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54" w:rsidRPr="00F77004" w:rsidRDefault="00183454" w:rsidP="00F77004">
      <w:pPr>
        <w:pStyle w:val="Title"/>
        <w:jc w:val="center"/>
      </w:pPr>
      <w:r w:rsidRPr="00F77004">
        <w:t>Minutes of the Meeting of Poringland Parish Council</w:t>
      </w:r>
    </w:p>
    <w:p w:rsidR="00F77004" w:rsidRDefault="00183454" w:rsidP="003F4307">
      <w:pPr>
        <w:pStyle w:val="Title"/>
        <w:jc w:val="center"/>
      </w:pPr>
      <w:r w:rsidRPr="00F77004">
        <w:t xml:space="preserve">Wednesday </w:t>
      </w:r>
      <w:r w:rsidR="00E67511">
        <w:t>13</w:t>
      </w:r>
      <w:r w:rsidR="00E67511" w:rsidRPr="00E67511">
        <w:rPr>
          <w:vertAlign w:val="superscript"/>
        </w:rPr>
        <w:t>th</w:t>
      </w:r>
      <w:r w:rsidR="00E67511">
        <w:t xml:space="preserve"> April</w:t>
      </w:r>
      <w:r w:rsidR="00FF59D9">
        <w:t xml:space="preserve"> </w:t>
      </w:r>
      <w:r w:rsidR="00D01349">
        <w:t>2022</w:t>
      </w:r>
      <w:r w:rsidRPr="00F77004">
        <w:t xml:space="preserve"> 7pm</w:t>
      </w:r>
    </w:p>
    <w:p w:rsidR="00816E61" w:rsidRDefault="00D62162" w:rsidP="00A81248">
      <w:pPr>
        <w:pStyle w:val="Title"/>
        <w:jc w:val="center"/>
      </w:pPr>
      <w:r>
        <w:t>Meeting Held at Poringland Community Centre</w:t>
      </w:r>
    </w:p>
    <w:p w:rsidR="00725115" w:rsidRPr="00725115" w:rsidRDefault="00244AA8" w:rsidP="00326C4D">
      <w:pPr>
        <w:pStyle w:val="Heading1"/>
        <w:spacing w:before="0" w:after="0" w:line="360" w:lineRule="auto"/>
      </w:pPr>
      <w:r>
        <w:t>In Attendance</w:t>
      </w:r>
    </w:p>
    <w:p w:rsidR="00184B7E" w:rsidRPr="00326C4D" w:rsidRDefault="0031087C" w:rsidP="00326C4D">
      <w:pPr>
        <w:tabs>
          <w:tab w:val="left" w:pos="1843"/>
        </w:tabs>
        <w:spacing w:after="0"/>
        <w:rPr>
          <w:rFonts w:cs="Arial"/>
          <w:sz w:val="22"/>
        </w:rPr>
      </w:pPr>
      <w:r w:rsidRPr="00326C4D">
        <w:rPr>
          <w:rFonts w:cs="Arial"/>
          <w:sz w:val="22"/>
        </w:rPr>
        <w:t>John Joyce</w:t>
      </w:r>
      <w:r w:rsidR="00826AAC" w:rsidRPr="00326C4D">
        <w:rPr>
          <w:rFonts w:cs="Arial"/>
          <w:sz w:val="22"/>
        </w:rPr>
        <w:t xml:space="preserve"> (Chairman)</w:t>
      </w:r>
    </w:p>
    <w:p w:rsidR="00826AAC" w:rsidRPr="00326C4D" w:rsidRDefault="00E44989" w:rsidP="00326C4D">
      <w:pPr>
        <w:tabs>
          <w:tab w:val="left" w:pos="1843"/>
        </w:tabs>
        <w:spacing w:after="0"/>
        <w:rPr>
          <w:rFonts w:cs="Arial"/>
          <w:sz w:val="22"/>
        </w:rPr>
      </w:pPr>
      <w:r w:rsidRPr="00326C4D">
        <w:rPr>
          <w:rFonts w:cs="Arial"/>
          <w:sz w:val="22"/>
        </w:rPr>
        <w:t xml:space="preserve">Ken Aldridge </w:t>
      </w:r>
    </w:p>
    <w:p w:rsidR="00192241" w:rsidRPr="00326C4D" w:rsidRDefault="00192241" w:rsidP="00326C4D">
      <w:pPr>
        <w:tabs>
          <w:tab w:val="left" w:pos="1843"/>
        </w:tabs>
        <w:spacing w:after="0"/>
        <w:rPr>
          <w:rFonts w:cs="Arial"/>
          <w:sz w:val="22"/>
        </w:rPr>
      </w:pPr>
      <w:r w:rsidRPr="00326C4D">
        <w:rPr>
          <w:rFonts w:cs="Arial"/>
          <w:sz w:val="22"/>
        </w:rPr>
        <w:t>Sean Curtis</w:t>
      </w:r>
    </w:p>
    <w:p w:rsidR="00876A2A" w:rsidRPr="00326C4D" w:rsidRDefault="00876A2A" w:rsidP="00326C4D">
      <w:pPr>
        <w:tabs>
          <w:tab w:val="left" w:pos="1843"/>
        </w:tabs>
        <w:spacing w:after="0"/>
        <w:rPr>
          <w:rFonts w:cs="Arial"/>
          <w:sz w:val="22"/>
        </w:rPr>
      </w:pPr>
      <w:r w:rsidRPr="00326C4D">
        <w:rPr>
          <w:rFonts w:cs="Arial"/>
          <w:sz w:val="22"/>
        </w:rPr>
        <w:t xml:space="preserve">John Henson </w:t>
      </w:r>
    </w:p>
    <w:p w:rsidR="003F4307" w:rsidRPr="00326C4D" w:rsidRDefault="00464241" w:rsidP="00326C4D">
      <w:pPr>
        <w:tabs>
          <w:tab w:val="left" w:pos="1843"/>
        </w:tabs>
        <w:spacing w:after="0"/>
        <w:rPr>
          <w:rFonts w:cs="Arial"/>
          <w:sz w:val="22"/>
        </w:rPr>
      </w:pPr>
      <w:r w:rsidRPr="00326C4D">
        <w:rPr>
          <w:rFonts w:cs="Arial"/>
          <w:sz w:val="22"/>
        </w:rPr>
        <w:t xml:space="preserve">David </w:t>
      </w:r>
      <w:proofErr w:type="spellStart"/>
      <w:r w:rsidRPr="00326C4D">
        <w:rPr>
          <w:rFonts w:cs="Arial"/>
          <w:sz w:val="22"/>
        </w:rPr>
        <w:t>Hewer</w:t>
      </w:r>
      <w:proofErr w:type="spellEnd"/>
    </w:p>
    <w:p w:rsidR="003F4307" w:rsidRPr="00326C4D" w:rsidRDefault="00826AAC" w:rsidP="00326C4D">
      <w:pPr>
        <w:tabs>
          <w:tab w:val="left" w:pos="1843"/>
        </w:tabs>
        <w:spacing w:after="0"/>
        <w:rPr>
          <w:rFonts w:cs="Arial"/>
          <w:sz w:val="22"/>
        </w:rPr>
      </w:pPr>
      <w:r w:rsidRPr="00326C4D">
        <w:rPr>
          <w:rFonts w:cs="Arial"/>
          <w:sz w:val="22"/>
        </w:rPr>
        <w:t>Lisa Neal</w:t>
      </w:r>
    </w:p>
    <w:p w:rsidR="006F1862" w:rsidRPr="00326C4D" w:rsidRDefault="006F1862" w:rsidP="00326C4D">
      <w:pPr>
        <w:tabs>
          <w:tab w:val="left" w:pos="1843"/>
        </w:tabs>
        <w:spacing w:after="0"/>
        <w:rPr>
          <w:rFonts w:cs="Arial"/>
          <w:sz w:val="22"/>
        </w:rPr>
      </w:pPr>
      <w:r w:rsidRPr="00326C4D">
        <w:rPr>
          <w:rFonts w:cs="Arial"/>
          <w:sz w:val="22"/>
        </w:rPr>
        <w:t xml:space="preserve">Carl </w:t>
      </w:r>
      <w:proofErr w:type="spellStart"/>
      <w:r w:rsidRPr="00326C4D">
        <w:rPr>
          <w:rFonts w:cs="Arial"/>
          <w:sz w:val="22"/>
        </w:rPr>
        <w:t>Pitelen</w:t>
      </w:r>
      <w:proofErr w:type="spellEnd"/>
    </w:p>
    <w:p w:rsidR="00F81EAC" w:rsidRPr="00326C4D" w:rsidRDefault="00D93EAB" w:rsidP="00326C4D">
      <w:pPr>
        <w:tabs>
          <w:tab w:val="left" w:pos="1843"/>
        </w:tabs>
        <w:spacing w:after="0"/>
        <w:rPr>
          <w:rFonts w:cs="Arial"/>
          <w:sz w:val="22"/>
        </w:rPr>
      </w:pPr>
      <w:r w:rsidRPr="00326C4D">
        <w:rPr>
          <w:rFonts w:cs="Arial"/>
          <w:sz w:val="22"/>
        </w:rPr>
        <w:t>Chris Walker</w:t>
      </w:r>
    </w:p>
    <w:p w:rsidR="00876A2A" w:rsidRDefault="00876A2A" w:rsidP="00326C4D">
      <w:pPr>
        <w:pStyle w:val="Heading1"/>
        <w:spacing w:before="0" w:after="0" w:line="360" w:lineRule="auto"/>
      </w:pPr>
      <w:r>
        <w:t>Also in Attendance:</w:t>
      </w:r>
    </w:p>
    <w:p w:rsidR="00876A2A" w:rsidRDefault="00B115FD" w:rsidP="00326C4D">
      <w:pPr>
        <w:spacing w:after="0"/>
        <w:jc w:val="both"/>
        <w:rPr>
          <w:rFonts w:cs="Arial"/>
          <w:szCs w:val="24"/>
        </w:rPr>
      </w:pPr>
      <w:r>
        <w:rPr>
          <w:rFonts w:cs="Arial"/>
          <w:szCs w:val="24"/>
        </w:rPr>
        <w:t>Also in attendance was</w:t>
      </w:r>
      <w:r w:rsidR="00D62162">
        <w:rPr>
          <w:rFonts w:cs="Arial"/>
          <w:szCs w:val="24"/>
        </w:rPr>
        <w:t xml:space="preserve"> </w:t>
      </w:r>
      <w:r w:rsidR="00805F1A">
        <w:rPr>
          <w:rFonts w:cs="Arial"/>
          <w:szCs w:val="24"/>
        </w:rPr>
        <w:t>Jimmy Miller</w:t>
      </w:r>
      <w:r w:rsidR="006F1862">
        <w:rPr>
          <w:rFonts w:cs="Arial"/>
          <w:szCs w:val="24"/>
        </w:rPr>
        <w:t xml:space="preserve"> (</w:t>
      </w:r>
      <w:r w:rsidR="00805F1A">
        <w:rPr>
          <w:rFonts w:cs="Arial"/>
          <w:szCs w:val="24"/>
        </w:rPr>
        <w:t>Interim</w:t>
      </w:r>
      <w:r w:rsidR="006F1862">
        <w:rPr>
          <w:rFonts w:cs="Arial"/>
          <w:szCs w:val="24"/>
        </w:rPr>
        <w:t xml:space="preserve"> Parish Clerk),</w:t>
      </w:r>
      <w:r w:rsidR="005F60BB">
        <w:rPr>
          <w:rFonts w:cs="Arial"/>
          <w:szCs w:val="24"/>
        </w:rPr>
        <w:t xml:space="preserve"> </w:t>
      </w:r>
      <w:r w:rsidR="00BB32D2">
        <w:rPr>
          <w:rFonts w:cs="Arial"/>
          <w:szCs w:val="24"/>
        </w:rPr>
        <w:t>County Councillor Vic Thomson</w:t>
      </w:r>
      <w:r w:rsidR="006F1862">
        <w:rPr>
          <w:rFonts w:cs="Arial"/>
          <w:szCs w:val="24"/>
        </w:rPr>
        <w:t xml:space="preserve">, </w:t>
      </w:r>
      <w:r w:rsidR="00192241">
        <w:rPr>
          <w:rFonts w:cs="Arial"/>
          <w:szCs w:val="24"/>
        </w:rPr>
        <w:t>and</w:t>
      </w:r>
      <w:r w:rsidR="00D01349">
        <w:rPr>
          <w:rFonts w:cs="Arial"/>
          <w:szCs w:val="24"/>
        </w:rPr>
        <w:t xml:space="preserve"> </w:t>
      </w:r>
      <w:r w:rsidR="00B25828">
        <w:rPr>
          <w:rFonts w:cs="Arial"/>
          <w:szCs w:val="24"/>
        </w:rPr>
        <w:t>2</w:t>
      </w:r>
      <w:r w:rsidR="00691FB1">
        <w:rPr>
          <w:rFonts w:cs="Arial"/>
          <w:szCs w:val="24"/>
        </w:rPr>
        <w:t xml:space="preserve"> </w:t>
      </w:r>
      <w:r w:rsidR="00FF59D9">
        <w:rPr>
          <w:rFonts w:cs="Arial"/>
          <w:szCs w:val="24"/>
        </w:rPr>
        <w:t>member</w:t>
      </w:r>
      <w:r w:rsidR="00B25828">
        <w:rPr>
          <w:rFonts w:cs="Arial"/>
          <w:szCs w:val="24"/>
        </w:rPr>
        <w:t>s</w:t>
      </w:r>
      <w:r w:rsidR="00192241">
        <w:rPr>
          <w:rFonts w:cs="Arial"/>
          <w:szCs w:val="24"/>
        </w:rPr>
        <w:t xml:space="preserve"> of the public.</w:t>
      </w:r>
      <w:r w:rsidR="00107B6F">
        <w:rPr>
          <w:rFonts w:cs="Arial"/>
          <w:szCs w:val="24"/>
        </w:rPr>
        <w:t xml:space="preserve"> </w:t>
      </w:r>
    </w:p>
    <w:p w:rsidR="00FF59D9" w:rsidRDefault="00FF59D9" w:rsidP="00326C4D">
      <w:pPr>
        <w:pStyle w:val="Heading1"/>
        <w:spacing w:before="0" w:after="0"/>
        <w:jc w:val="both"/>
      </w:pPr>
      <w:r>
        <w:t>1. Chairman’s Welcome</w:t>
      </w:r>
    </w:p>
    <w:p w:rsidR="0031087C" w:rsidRDefault="0031087C" w:rsidP="00326C4D">
      <w:pPr>
        <w:spacing w:after="0"/>
        <w:jc w:val="both"/>
        <w:rPr>
          <w:rFonts w:cs="Arial"/>
          <w:szCs w:val="24"/>
        </w:rPr>
      </w:pPr>
      <w:r>
        <w:rPr>
          <w:rFonts w:cs="Arial"/>
          <w:szCs w:val="24"/>
        </w:rPr>
        <w:t>John Joyce wel</w:t>
      </w:r>
      <w:r w:rsidR="00FF59D9">
        <w:rPr>
          <w:rFonts w:cs="Arial"/>
          <w:szCs w:val="24"/>
        </w:rPr>
        <w:t>comed everyone to the meeting and advised that there would be time allocated for pu</w:t>
      </w:r>
      <w:r w:rsidR="007A1F44">
        <w:rPr>
          <w:rFonts w:cs="Arial"/>
          <w:szCs w:val="24"/>
        </w:rPr>
        <w:t>blic participation und</w:t>
      </w:r>
      <w:r w:rsidR="00FA50A8">
        <w:rPr>
          <w:rFonts w:cs="Arial"/>
          <w:szCs w:val="24"/>
        </w:rPr>
        <w:t>er item 7c</w:t>
      </w:r>
      <w:r w:rsidR="00FF59D9">
        <w:rPr>
          <w:rFonts w:cs="Arial"/>
          <w:szCs w:val="24"/>
        </w:rPr>
        <w:t xml:space="preserve">. </w:t>
      </w:r>
    </w:p>
    <w:p w:rsidR="00876A2A" w:rsidRPr="00826AAC" w:rsidRDefault="00FF59D9" w:rsidP="00326C4D">
      <w:pPr>
        <w:pStyle w:val="Heading1"/>
        <w:tabs>
          <w:tab w:val="left" w:pos="5055"/>
        </w:tabs>
        <w:spacing w:before="0" w:after="0" w:line="360" w:lineRule="auto"/>
        <w:rPr>
          <w:rFonts w:cs="Arial"/>
          <w:szCs w:val="24"/>
        </w:rPr>
      </w:pPr>
      <w:r>
        <w:t>2</w:t>
      </w:r>
      <w:r w:rsidR="00FE49CC" w:rsidRPr="00876A2A">
        <w:t>.</w:t>
      </w:r>
      <w:r w:rsidR="00FE49CC">
        <w:t xml:space="preserve"> </w:t>
      </w:r>
      <w:r w:rsidR="004D6740">
        <w:t xml:space="preserve">To Record </w:t>
      </w:r>
      <w:r w:rsidR="00876A2A">
        <w:t>Apologies for Absence</w:t>
      </w:r>
    </w:p>
    <w:p w:rsidR="00EC6786" w:rsidRDefault="00390085" w:rsidP="00326C4D">
      <w:pPr>
        <w:spacing w:after="0"/>
      </w:pPr>
      <w:r>
        <w:t>Cllr Overton and D</w:t>
      </w:r>
      <w:r w:rsidR="0084494E">
        <w:t xml:space="preserve"> </w:t>
      </w:r>
      <w:r>
        <w:t>Cllr Spruce sent their apologies.</w:t>
      </w:r>
    </w:p>
    <w:p w:rsidR="007744D8" w:rsidRPr="007744D8" w:rsidRDefault="00FF59D9" w:rsidP="00326C4D">
      <w:pPr>
        <w:pStyle w:val="Heading1"/>
        <w:spacing w:before="0" w:after="0" w:line="360" w:lineRule="auto"/>
      </w:pPr>
      <w:r>
        <w:t>3</w:t>
      </w:r>
      <w:r w:rsidR="00876A2A">
        <w:t>. Declarations of Interest and Applications for Dispensation</w:t>
      </w:r>
    </w:p>
    <w:p w:rsidR="00390085" w:rsidRDefault="00F97E58" w:rsidP="00326C4D">
      <w:pPr>
        <w:tabs>
          <w:tab w:val="left" w:pos="1843"/>
        </w:tabs>
        <w:spacing w:after="0"/>
        <w:jc w:val="both"/>
        <w:rPr>
          <w:rFonts w:cs="Arial"/>
          <w:szCs w:val="24"/>
        </w:rPr>
      </w:pPr>
      <w:r>
        <w:rPr>
          <w:rFonts w:cs="Arial"/>
          <w:szCs w:val="24"/>
        </w:rPr>
        <w:t>Li</w:t>
      </w:r>
      <w:r w:rsidR="00EA2332">
        <w:rPr>
          <w:rFonts w:cs="Arial"/>
          <w:szCs w:val="24"/>
        </w:rPr>
        <w:t>sa Neal declared an interest in i</w:t>
      </w:r>
      <w:r w:rsidRPr="00EA2332">
        <w:rPr>
          <w:rFonts w:cs="Arial"/>
          <w:szCs w:val="24"/>
        </w:rPr>
        <w:t>tem</w:t>
      </w:r>
      <w:r w:rsidR="00130A63">
        <w:rPr>
          <w:rFonts w:cs="Arial"/>
          <w:szCs w:val="24"/>
        </w:rPr>
        <w:t xml:space="preserve"> 8</w:t>
      </w:r>
      <w:r w:rsidRPr="00EA2332">
        <w:rPr>
          <w:rFonts w:cs="Arial"/>
          <w:szCs w:val="24"/>
        </w:rPr>
        <w:t>, as a member of South Norfolk Council’s Development Management Committee</w:t>
      </w:r>
      <w:r w:rsidR="006A71F6">
        <w:rPr>
          <w:rFonts w:cs="Arial"/>
          <w:szCs w:val="24"/>
        </w:rPr>
        <w:t>.</w:t>
      </w:r>
    </w:p>
    <w:p w:rsidR="00390085" w:rsidRDefault="007F1E1D" w:rsidP="00326C4D">
      <w:pPr>
        <w:tabs>
          <w:tab w:val="left" w:pos="1843"/>
        </w:tabs>
        <w:spacing w:after="0"/>
        <w:jc w:val="both"/>
        <w:rPr>
          <w:rFonts w:cs="Arial"/>
          <w:szCs w:val="24"/>
        </w:rPr>
      </w:pPr>
      <w:r>
        <w:rPr>
          <w:rFonts w:cs="Arial"/>
          <w:szCs w:val="24"/>
        </w:rPr>
        <w:t xml:space="preserve">Cllr </w:t>
      </w:r>
      <w:proofErr w:type="spellStart"/>
      <w:r>
        <w:rPr>
          <w:rFonts w:cs="Arial"/>
          <w:szCs w:val="24"/>
        </w:rPr>
        <w:t>Pitelen</w:t>
      </w:r>
      <w:proofErr w:type="spellEnd"/>
      <w:r>
        <w:rPr>
          <w:rFonts w:cs="Arial"/>
          <w:szCs w:val="24"/>
        </w:rPr>
        <w:t xml:space="preserve"> declared an interest in 8</w:t>
      </w:r>
      <w:r w:rsidR="003B5A1B">
        <w:rPr>
          <w:rFonts w:cs="Arial"/>
          <w:szCs w:val="24"/>
        </w:rPr>
        <w:t>(a)</w:t>
      </w:r>
      <w:r>
        <w:rPr>
          <w:rFonts w:cs="Arial"/>
          <w:szCs w:val="24"/>
        </w:rPr>
        <w:t>(iii) as he lives in the same road. He said he would not participate in any vote on 8</w:t>
      </w:r>
      <w:r w:rsidR="003B5A1B">
        <w:rPr>
          <w:rFonts w:cs="Arial"/>
          <w:szCs w:val="24"/>
        </w:rPr>
        <w:t>(a)</w:t>
      </w:r>
      <w:r>
        <w:rPr>
          <w:rFonts w:cs="Arial"/>
          <w:szCs w:val="24"/>
        </w:rPr>
        <w:t>(iii).</w:t>
      </w:r>
    </w:p>
    <w:p w:rsidR="006C0FBA" w:rsidRDefault="00FD6B49" w:rsidP="00326C4D">
      <w:pPr>
        <w:spacing w:after="0"/>
      </w:pPr>
      <w:r>
        <w:t>Cllr Curtis declared an interest in 8(a)(vii) as he works for the applicant.</w:t>
      </w:r>
    </w:p>
    <w:p w:rsidR="009C7F49" w:rsidRDefault="009C7F49" w:rsidP="00326C4D">
      <w:pPr>
        <w:pStyle w:val="Heading1"/>
        <w:spacing w:before="0" w:after="0"/>
      </w:pPr>
      <w:r>
        <w:t>4 Councillor Resignation</w:t>
      </w:r>
    </w:p>
    <w:p w:rsidR="006C0FBA" w:rsidRPr="00326C4D" w:rsidRDefault="003B5A1B" w:rsidP="00326C4D">
      <w:pPr>
        <w:spacing w:after="0"/>
        <w:rPr>
          <w:sz w:val="22"/>
        </w:rPr>
      </w:pPr>
      <w:r w:rsidRPr="00326C4D">
        <w:rPr>
          <w:sz w:val="22"/>
        </w:rPr>
        <w:t xml:space="preserve">Cllr Joyce said that Trevor Spruce had resigned as a parish councillor. </w:t>
      </w:r>
      <w:r w:rsidR="00594028" w:rsidRPr="00326C4D">
        <w:rPr>
          <w:sz w:val="22"/>
        </w:rPr>
        <w:t>It was agreed that a letter of thanks would be sent to Trevor from Poringland PC.</w:t>
      </w:r>
    </w:p>
    <w:p w:rsidR="00DD509D" w:rsidRPr="00DD509D" w:rsidRDefault="009C7F49" w:rsidP="00326C4D">
      <w:pPr>
        <w:pStyle w:val="Heading1"/>
        <w:spacing w:before="0" w:after="0"/>
      </w:pPr>
      <w:r>
        <w:t>5</w:t>
      </w:r>
      <w:r w:rsidR="00876A2A">
        <w:t xml:space="preserve">. </w:t>
      </w:r>
      <w:r w:rsidR="00242F0E">
        <w:t xml:space="preserve">To Agree </w:t>
      </w:r>
      <w:r w:rsidR="00876A2A">
        <w:t>M</w:t>
      </w:r>
      <w:r w:rsidR="00574A70">
        <w:t xml:space="preserve">inutes of </w:t>
      </w:r>
      <w:r w:rsidR="000D620E">
        <w:t>the Meeting Held on</w:t>
      </w:r>
      <w:r w:rsidR="00574A70">
        <w:t xml:space="preserve"> </w:t>
      </w:r>
      <w:r w:rsidR="00581DCA">
        <w:t>2</w:t>
      </w:r>
      <w:r w:rsidR="00581DCA" w:rsidRPr="00581DCA">
        <w:rPr>
          <w:vertAlign w:val="superscript"/>
        </w:rPr>
        <w:t>nd</w:t>
      </w:r>
      <w:r w:rsidR="00581DCA">
        <w:t xml:space="preserve"> </w:t>
      </w:r>
      <w:r>
        <w:t>March</w:t>
      </w:r>
      <w:r w:rsidR="007A51BA">
        <w:t xml:space="preserve"> 2022</w:t>
      </w:r>
    </w:p>
    <w:p w:rsidR="00166E4B" w:rsidRPr="00326C4D" w:rsidRDefault="00165E37" w:rsidP="00326C4D">
      <w:pPr>
        <w:tabs>
          <w:tab w:val="left" w:pos="1843"/>
        </w:tabs>
        <w:spacing w:after="0"/>
        <w:jc w:val="both"/>
        <w:rPr>
          <w:rFonts w:cs="Arial"/>
          <w:sz w:val="22"/>
        </w:rPr>
      </w:pPr>
      <w:r w:rsidRPr="00326C4D">
        <w:rPr>
          <w:rFonts w:cs="Arial"/>
          <w:sz w:val="22"/>
        </w:rPr>
        <w:t>The</w:t>
      </w:r>
      <w:r w:rsidR="00DD509D" w:rsidRPr="00326C4D">
        <w:rPr>
          <w:rFonts w:cs="Arial"/>
          <w:sz w:val="22"/>
        </w:rPr>
        <w:t xml:space="preserve"> minutes of the meeting held </w:t>
      </w:r>
      <w:r w:rsidR="00DB3C18" w:rsidRPr="00326C4D">
        <w:rPr>
          <w:rFonts w:cs="Arial"/>
          <w:sz w:val="22"/>
        </w:rPr>
        <w:t xml:space="preserve">on </w:t>
      </w:r>
      <w:r w:rsidR="00581DCA" w:rsidRPr="00326C4D">
        <w:rPr>
          <w:rFonts w:cs="Arial"/>
          <w:sz w:val="22"/>
        </w:rPr>
        <w:t>2</w:t>
      </w:r>
      <w:r w:rsidR="00581DCA" w:rsidRPr="00326C4D">
        <w:rPr>
          <w:rFonts w:cs="Arial"/>
          <w:sz w:val="22"/>
          <w:vertAlign w:val="superscript"/>
        </w:rPr>
        <w:t>nd</w:t>
      </w:r>
      <w:r w:rsidR="00581DCA" w:rsidRPr="00326C4D">
        <w:rPr>
          <w:rFonts w:cs="Arial"/>
          <w:sz w:val="22"/>
        </w:rPr>
        <w:t xml:space="preserve"> </w:t>
      </w:r>
      <w:r w:rsidR="009C7F49" w:rsidRPr="00326C4D">
        <w:rPr>
          <w:rFonts w:cs="Arial"/>
          <w:sz w:val="22"/>
        </w:rPr>
        <w:t>March</w:t>
      </w:r>
      <w:r w:rsidR="007A51BA" w:rsidRPr="00326C4D">
        <w:rPr>
          <w:rFonts w:cs="Arial"/>
          <w:sz w:val="22"/>
        </w:rPr>
        <w:t xml:space="preserve"> 2022</w:t>
      </w:r>
      <w:r w:rsidR="00FC1DF8" w:rsidRPr="00326C4D">
        <w:rPr>
          <w:rFonts w:cs="Arial"/>
          <w:sz w:val="22"/>
        </w:rPr>
        <w:t xml:space="preserve"> </w:t>
      </w:r>
      <w:r w:rsidR="00DD509D" w:rsidRPr="00326C4D">
        <w:rPr>
          <w:rFonts w:cs="Arial"/>
          <w:sz w:val="22"/>
        </w:rPr>
        <w:t xml:space="preserve">were agreed </w:t>
      </w:r>
      <w:r w:rsidR="00F34193" w:rsidRPr="00326C4D">
        <w:rPr>
          <w:rFonts w:cs="Arial"/>
          <w:sz w:val="22"/>
        </w:rPr>
        <w:t xml:space="preserve">with some minor changes </w:t>
      </w:r>
      <w:r w:rsidR="00DD509D" w:rsidRPr="00326C4D">
        <w:rPr>
          <w:rFonts w:cs="Arial"/>
          <w:sz w:val="22"/>
        </w:rPr>
        <w:t>after a proposal by</w:t>
      </w:r>
      <w:r w:rsidR="00F66A6C" w:rsidRPr="00326C4D">
        <w:rPr>
          <w:rFonts w:cs="Arial"/>
          <w:sz w:val="22"/>
        </w:rPr>
        <w:t xml:space="preserve"> </w:t>
      </w:r>
      <w:r w:rsidR="00A258DD" w:rsidRPr="00326C4D">
        <w:rPr>
          <w:rFonts w:cs="Arial"/>
          <w:sz w:val="22"/>
        </w:rPr>
        <w:t>Cllr Walker</w:t>
      </w:r>
      <w:r w:rsidR="00F4658E" w:rsidRPr="00326C4D">
        <w:rPr>
          <w:rFonts w:cs="Arial"/>
          <w:sz w:val="22"/>
        </w:rPr>
        <w:t>,</w:t>
      </w:r>
      <w:r w:rsidR="00581DCA" w:rsidRPr="00326C4D">
        <w:rPr>
          <w:rFonts w:cs="Arial"/>
          <w:sz w:val="22"/>
        </w:rPr>
        <w:t xml:space="preserve"> </w:t>
      </w:r>
      <w:r w:rsidR="00243D81" w:rsidRPr="00326C4D">
        <w:rPr>
          <w:rFonts w:cs="Arial"/>
          <w:sz w:val="22"/>
        </w:rPr>
        <w:t>a</w:t>
      </w:r>
      <w:r w:rsidR="00DD509D" w:rsidRPr="00326C4D">
        <w:rPr>
          <w:rFonts w:cs="Arial"/>
          <w:sz w:val="22"/>
        </w:rPr>
        <w:t>nd a second by</w:t>
      </w:r>
      <w:r w:rsidR="00A258DD" w:rsidRPr="00326C4D">
        <w:rPr>
          <w:rFonts w:cs="Arial"/>
          <w:sz w:val="22"/>
        </w:rPr>
        <w:t xml:space="preserve"> Cllr </w:t>
      </w:r>
      <w:proofErr w:type="spellStart"/>
      <w:r w:rsidR="00A258DD" w:rsidRPr="00326C4D">
        <w:rPr>
          <w:rFonts w:cs="Arial"/>
          <w:sz w:val="22"/>
        </w:rPr>
        <w:t>Hewer</w:t>
      </w:r>
      <w:proofErr w:type="spellEnd"/>
      <w:r w:rsidR="00DD509D" w:rsidRPr="00326C4D">
        <w:rPr>
          <w:rFonts w:cs="Arial"/>
          <w:sz w:val="22"/>
        </w:rPr>
        <w:t>.</w:t>
      </w:r>
      <w:r w:rsidR="00E6267A" w:rsidRPr="00326C4D">
        <w:rPr>
          <w:rFonts w:cs="Arial"/>
          <w:sz w:val="22"/>
        </w:rPr>
        <w:t xml:space="preserve">  </w:t>
      </w:r>
    </w:p>
    <w:p w:rsidR="00564C21" w:rsidRDefault="009C7F49" w:rsidP="00326C4D">
      <w:pPr>
        <w:pStyle w:val="Heading1"/>
        <w:spacing w:before="0"/>
      </w:pPr>
      <w:r>
        <w:t>6</w:t>
      </w:r>
      <w:r w:rsidR="00DD509D">
        <w:t xml:space="preserve">. </w:t>
      </w:r>
      <w:r w:rsidR="00081119">
        <w:t>Matters Arising</w:t>
      </w:r>
      <w:r w:rsidR="00FF314D">
        <w:t xml:space="preserve"> from the Minutes of </w:t>
      </w:r>
      <w:r w:rsidR="00581DCA">
        <w:t>2</w:t>
      </w:r>
      <w:r w:rsidR="00581DCA" w:rsidRPr="00581DCA">
        <w:rPr>
          <w:vertAlign w:val="superscript"/>
        </w:rPr>
        <w:t>nd</w:t>
      </w:r>
      <w:r w:rsidR="00581DCA">
        <w:t xml:space="preserve"> </w:t>
      </w:r>
      <w:r w:rsidR="003947E0">
        <w:t>March</w:t>
      </w:r>
      <w:r w:rsidR="00BF068C">
        <w:t xml:space="preserve"> 2022</w:t>
      </w:r>
      <w:r w:rsidR="00D01349">
        <w:t>, including the Clerk’s report</w:t>
      </w:r>
    </w:p>
    <w:p w:rsidR="007C4E45" w:rsidRPr="00326C4D" w:rsidRDefault="007815E1" w:rsidP="00A81248">
      <w:pPr>
        <w:spacing w:after="0"/>
        <w:rPr>
          <w:sz w:val="22"/>
        </w:rPr>
      </w:pPr>
      <w:r w:rsidRPr="00326C4D">
        <w:rPr>
          <w:sz w:val="22"/>
        </w:rPr>
        <w:t xml:space="preserve">The </w:t>
      </w:r>
      <w:r w:rsidR="00F4658E" w:rsidRPr="00326C4D">
        <w:rPr>
          <w:sz w:val="22"/>
        </w:rPr>
        <w:t xml:space="preserve">Assistant </w:t>
      </w:r>
      <w:r w:rsidRPr="00326C4D">
        <w:rPr>
          <w:sz w:val="22"/>
        </w:rPr>
        <w:t>Clerk’s report had been previously circulated</w:t>
      </w:r>
      <w:r w:rsidR="00F4658E" w:rsidRPr="00326C4D">
        <w:rPr>
          <w:sz w:val="22"/>
        </w:rPr>
        <w:t xml:space="preserve"> with the following updates:</w:t>
      </w:r>
    </w:p>
    <w:p w:rsidR="00BD38FC" w:rsidRPr="00326C4D" w:rsidRDefault="00BD38FC" w:rsidP="00A81248">
      <w:pPr>
        <w:spacing w:after="0"/>
        <w:rPr>
          <w:sz w:val="22"/>
        </w:rPr>
      </w:pPr>
      <w:r w:rsidRPr="00326C4D">
        <w:rPr>
          <w:sz w:val="22"/>
        </w:rPr>
        <w:lastRenderedPageBreak/>
        <w:t>Cllr Boucher asked about the breakout office tenders. Cllr Joyce said that Lisa Callow had contacted seven builders; six didn’t have the capacity to do the work. One tendered for the job for around £11,000. Cllr Joyce said that Lisa Callow would speak to Cllr Boucher to see if that figure was reasonable. Cllr Boucher thought that it may be higher than the budget.</w:t>
      </w:r>
    </w:p>
    <w:p w:rsidR="00292679" w:rsidRPr="00326C4D" w:rsidRDefault="008F1CDF" w:rsidP="00A81248">
      <w:pPr>
        <w:spacing w:after="0"/>
        <w:rPr>
          <w:sz w:val="22"/>
        </w:rPr>
      </w:pPr>
      <w:r w:rsidRPr="00326C4D">
        <w:rPr>
          <w:sz w:val="22"/>
        </w:rPr>
        <w:t xml:space="preserve">Cllr Henson spoke about mechanised street cleaning in the parish. He was not happy about the level of street cleaning in Poringland. The Clerk will contact SNDC about which routes get cleaned and </w:t>
      </w:r>
      <w:r w:rsidR="00CB1A24" w:rsidRPr="00326C4D">
        <w:rPr>
          <w:sz w:val="22"/>
        </w:rPr>
        <w:t>at what frequency</w:t>
      </w:r>
      <w:r w:rsidRPr="00326C4D">
        <w:rPr>
          <w:sz w:val="22"/>
        </w:rPr>
        <w:t>.</w:t>
      </w:r>
    </w:p>
    <w:p w:rsidR="00292679" w:rsidRPr="00326C4D" w:rsidRDefault="00292679" w:rsidP="00A81248">
      <w:pPr>
        <w:spacing w:after="0"/>
        <w:rPr>
          <w:sz w:val="22"/>
        </w:rPr>
      </w:pPr>
      <w:r w:rsidRPr="00326C4D">
        <w:rPr>
          <w:sz w:val="22"/>
        </w:rPr>
        <w:t>Cllr Boucher asked about the kitchen upgrade. The Clerk said that the money needed to be spent by the end of July and that Allison Haines was looking into this.</w:t>
      </w:r>
    </w:p>
    <w:p w:rsidR="00C138F5" w:rsidRPr="00326C4D" w:rsidRDefault="00292679" w:rsidP="00A81248">
      <w:pPr>
        <w:spacing w:after="0"/>
        <w:rPr>
          <w:sz w:val="22"/>
        </w:rPr>
      </w:pPr>
      <w:r w:rsidRPr="00326C4D">
        <w:rPr>
          <w:sz w:val="22"/>
        </w:rPr>
        <w:t xml:space="preserve">Cllr Curtis asked about the tree at </w:t>
      </w:r>
      <w:proofErr w:type="spellStart"/>
      <w:r w:rsidRPr="00326C4D">
        <w:rPr>
          <w:sz w:val="22"/>
        </w:rPr>
        <w:t>Cawston</w:t>
      </w:r>
      <w:bookmarkStart w:id="0" w:name="_GoBack"/>
      <w:bookmarkEnd w:id="0"/>
      <w:r w:rsidRPr="00326C4D">
        <w:rPr>
          <w:sz w:val="22"/>
        </w:rPr>
        <w:t>s</w:t>
      </w:r>
      <w:proofErr w:type="spellEnd"/>
      <w:r w:rsidRPr="00326C4D">
        <w:rPr>
          <w:sz w:val="22"/>
        </w:rPr>
        <w:t xml:space="preserve"> Meadow. The Clerk said that the tree warden had inspected the tree, plus two other trees, and considered them to be sound. The Clerk has spoken to the property owner concerned and said that the main tree would be topped and all trees would have overhanging branches removed by the end of this year.</w:t>
      </w:r>
    </w:p>
    <w:p w:rsidR="00DD25BA" w:rsidRPr="00326C4D" w:rsidRDefault="00A46481" w:rsidP="00326C4D">
      <w:pPr>
        <w:spacing w:after="0"/>
        <w:rPr>
          <w:b/>
          <w:sz w:val="22"/>
        </w:rPr>
      </w:pPr>
      <w:r w:rsidRPr="00326C4D">
        <w:rPr>
          <w:sz w:val="22"/>
        </w:rPr>
        <w:t xml:space="preserve">Cllr </w:t>
      </w:r>
      <w:proofErr w:type="spellStart"/>
      <w:r w:rsidRPr="00326C4D">
        <w:rPr>
          <w:sz w:val="22"/>
        </w:rPr>
        <w:t>Pitelen</w:t>
      </w:r>
      <w:proofErr w:type="spellEnd"/>
      <w:r w:rsidRPr="00326C4D">
        <w:rPr>
          <w:sz w:val="22"/>
        </w:rPr>
        <w:t xml:space="preserve"> said that signage was needed on the new gates at the community land. The Clerk will find out what is happening with the signage.</w:t>
      </w:r>
    </w:p>
    <w:p w:rsidR="0045104D" w:rsidRDefault="009C7F49" w:rsidP="00326C4D">
      <w:pPr>
        <w:pStyle w:val="Heading1"/>
        <w:spacing w:before="0"/>
      </w:pPr>
      <w:r>
        <w:t>7</w:t>
      </w:r>
      <w:r w:rsidR="00C366BF">
        <w:t xml:space="preserve">. </w:t>
      </w:r>
      <w:r w:rsidR="00A34434">
        <w:t>Adjournment for Public Participation, District and County Councillors, and Councillors with any Pecuniary Interests</w:t>
      </w:r>
    </w:p>
    <w:p w:rsidR="00A432D1" w:rsidRPr="00326C4D" w:rsidRDefault="00156795" w:rsidP="004465F9">
      <w:pPr>
        <w:jc w:val="both"/>
        <w:rPr>
          <w:sz w:val="22"/>
        </w:rPr>
      </w:pPr>
      <w:r w:rsidRPr="00326C4D">
        <w:rPr>
          <w:sz w:val="22"/>
        </w:rPr>
        <w:t>It was agreed that s</w:t>
      </w:r>
      <w:r w:rsidR="00A34434" w:rsidRPr="00326C4D">
        <w:rPr>
          <w:sz w:val="22"/>
        </w:rPr>
        <w:t xml:space="preserve">tanding orders </w:t>
      </w:r>
      <w:r w:rsidRPr="00326C4D">
        <w:rPr>
          <w:sz w:val="22"/>
        </w:rPr>
        <w:t>should be</w:t>
      </w:r>
      <w:r w:rsidR="00A34434" w:rsidRPr="00326C4D">
        <w:rPr>
          <w:sz w:val="22"/>
        </w:rPr>
        <w:t xml:space="preserve"> suspended.</w:t>
      </w:r>
    </w:p>
    <w:p w:rsidR="00A34434" w:rsidRDefault="00A34434" w:rsidP="004465F9">
      <w:pPr>
        <w:pStyle w:val="Heading2"/>
        <w:numPr>
          <w:ilvl w:val="0"/>
          <w:numId w:val="4"/>
        </w:numPr>
        <w:jc w:val="both"/>
      </w:pPr>
      <w:r>
        <w:t xml:space="preserve">District Council Report </w:t>
      </w:r>
    </w:p>
    <w:p w:rsidR="005F7140" w:rsidRPr="00326C4D" w:rsidRDefault="00E326D2" w:rsidP="00A81248">
      <w:pPr>
        <w:spacing w:after="0"/>
        <w:jc w:val="both"/>
        <w:rPr>
          <w:sz w:val="22"/>
        </w:rPr>
      </w:pPr>
      <w:r w:rsidRPr="00326C4D">
        <w:rPr>
          <w:sz w:val="22"/>
        </w:rPr>
        <w:t>D</w:t>
      </w:r>
      <w:r w:rsidR="0084494E">
        <w:rPr>
          <w:sz w:val="22"/>
        </w:rPr>
        <w:t xml:space="preserve"> </w:t>
      </w:r>
      <w:r w:rsidRPr="00326C4D">
        <w:rPr>
          <w:sz w:val="22"/>
        </w:rPr>
        <w:t>Cllr Neal said that nominations were now open for SNDC’s community awards. There are several categories with each winner winning £250 towards their chosen project. Details are on the SNDC website.</w:t>
      </w:r>
    </w:p>
    <w:p w:rsidR="00E326D2" w:rsidRPr="00326C4D" w:rsidRDefault="00E326D2" w:rsidP="00A81248">
      <w:pPr>
        <w:spacing w:after="0"/>
        <w:jc w:val="both"/>
        <w:rPr>
          <w:sz w:val="22"/>
        </w:rPr>
      </w:pPr>
      <w:r w:rsidRPr="00326C4D">
        <w:rPr>
          <w:sz w:val="22"/>
        </w:rPr>
        <w:t>She also mentioned the Love Local Spend Local campaign which aims to get people to use their local shops and help local businesses.</w:t>
      </w:r>
    </w:p>
    <w:p w:rsidR="005F7140" w:rsidRPr="00326C4D" w:rsidRDefault="00E326D2" w:rsidP="00A81248">
      <w:pPr>
        <w:spacing w:after="0"/>
        <w:jc w:val="both"/>
        <w:rPr>
          <w:sz w:val="22"/>
        </w:rPr>
      </w:pPr>
      <w:r w:rsidRPr="00326C4D">
        <w:rPr>
          <w:sz w:val="22"/>
        </w:rPr>
        <w:t xml:space="preserve">She spoke about the support for Ukrainian refugees. </w:t>
      </w:r>
      <w:r w:rsidR="00920F38" w:rsidRPr="00326C4D">
        <w:rPr>
          <w:sz w:val="22"/>
        </w:rPr>
        <w:t xml:space="preserve">For families taking refugees into their houses, SNDC have to check the properties and DBS checks are also done. </w:t>
      </w:r>
    </w:p>
    <w:p w:rsidR="00292679" w:rsidRPr="00326C4D" w:rsidRDefault="00292679" w:rsidP="00A81248">
      <w:pPr>
        <w:spacing w:after="0"/>
        <w:jc w:val="both"/>
        <w:rPr>
          <w:sz w:val="22"/>
        </w:rPr>
      </w:pPr>
      <w:r w:rsidRPr="00326C4D">
        <w:rPr>
          <w:sz w:val="22"/>
        </w:rPr>
        <w:t>D</w:t>
      </w:r>
      <w:r w:rsidR="0084494E">
        <w:rPr>
          <w:sz w:val="22"/>
        </w:rPr>
        <w:t xml:space="preserve"> </w:t>
      </w:r>
      <w:r w:rsidRPr="00326C4D">
        <w:rPr>
          <w:sz w:val="22"/>
        </w:rPr>
        <w:t>Cllr Neal said that coming up in May, SNDC would have a corporate tier inspection where a local government team from other councils would look at how SNDC are performing.</w:t>
      </w:r>
    </w:p>
    <w:p w:rsidR="00623E84" w:rsidRPr="00326C4D" w:rsidRDefault="00623E84" w:rsidP="00A81248">
      <w:pPr>
        <w:spacing w:after="0"/>
        <w:jc w:val="both"/>
        <w:rPr>
          <w:sz w:val="22"/>
        </w:rPr>
      </w:pPr>
      <w:r w:rsidRPr="00326C4D">
        <w:rPr>
          <w:sz w:val="22"/>
        </w:rPr>
        <w:t>D</w:t>
      </w:r>
      <w:r w:rsidR="0084494E">
        <w:rPr>
          <w:sz w:val="22"/>
        </w:rPr>
        <w:t xml:space="preserve"> </w:t>
      </w:r>
      <w:r w:rsidRPr="00326C4D">
        <w:rPr>
          <w:sz w:val="22"/>
        </w:rPr>
        <w:t>Cllr Neal said that due to rising energy costs there will be a £150 non-repayable refund on council tax for houses in bands A-D. Other schemes are available for houses outside those bands.</w:t>
      </w:r>
    </w:p>
    <w:p w:rsidR="005F7140" w:rsidRPr="00326C4D" w:rsidRDefault="00292679" w:rsidP="00A81248">
      <w:pPr>
        <w:spacing w:after="0"/>
        <w:jc w:val="both"/>
        <w:rPr>
          <w:sz w:val="22"/>
        </w:rPr>
      </w:pPr>
      <w:r w:rsidRPr="00326C4D">
        <w:rPr>
          <w:sz w:val="22"/>
        </w:rPr>
        <w:t>She said that Nutrient Neutrality guidelines from Natural England are likely to hold up planning applications. It could be that Poringland would lose its 5-year land supply and that all local plans and local policies would become irrelevant. Potentially, this could lead to issues in planning for Poringland.</w:t>
      </w:r>
    </w:p>
    <w:p w:rsidR="00A839D4" w:rsidRPr="00326C4D" w:rsidRDefault="00456092" w:rsidP="00A81248">
      <w:pPr>
        <w:spacing w:after="0"/>
        <w:rPr>
          <w:rFonts w:eastAsiaTheme="majorEastAsia"/>
          <w:sz w:val="22"/>
        </w:rPr>
      </w:pPr>
      <w:r w:rsidRPr="00BB32D2">
        <w:rPr>
          <w:rStyle w:val="Heading2Char"/>
        </w:rPr>
        <w:lastRenderedPageBreak/>
        <w:t>County Council Report</w:t>
      </w:r>
      <w:r w:rsidR="005F7140">
        <w:rPr>
          <w:rStyle w:val="Heading2Char"/>
        </w:rPr>
        <w:br/>
      </w:r>
      <w:r w:rsidR="00866B61" w:rsidRPr="00326C4D">
        <w:rPr>
          <w:rStyle w:val="Heading2Char"/>
          <w:sz w:val="22"/>
          <w:szCs w:val="22"/>
          <w:u w:val="none"/>
        </w:rPr>
        <w:t>C</w:t>
      </w:r>
      <w:r w:rsidR="0084494E">
        <w:rPr>
          <w:rStyle w:val="Heading2Char"/>
          <w:sz w:val="22"/>
          <w:szCs w:val="22"/>
          <w:u w:val="none"/>
        </w:rPr>
        <w:t xml:space="preserve"> </w:t>
      </w:r>
      <w:r w:rsidR="00866B61" w:rsidRPr="00326C4D">
        <w:rPr>
          <w:rStyle w:val="Heading2Char"/>
          <w:sz w:val="22"/>
          <w:szCs w:val="22"/>
          <w:u w:val="none"/>
        </w:rPr>
        <w:t xml:space="preserve">Cllr Thomson </w:t>
      </w:r>
      <w:r w:rsidR="00866B61" w:rsidRPr="00326C4D">
        <w:rPr>
          <w:sz w:val="22"/>
        </w:rPr>
        <w:t xml:space="preserve">informed the meeting that the Framingham Earl exchange </w:t>
      </w:r>
      <w:r w:rsidR="009C2EC4" w:rsidRPr="00326C4D">
        <w:rPr>
          <w:rFonts w:eastAsiaTheme="majorEastAsia"/>
          <w:sz w:val="22"/>
        </w:rPr>
        <w:t xml:space="preserve">has been put on the national rollout of fibre broadband. The Community Centre could have fibre to the property piggybacking on the library’s </w:t>
      </w:r>
      <w:r w:rsidR="00732661" w:rsidRPr="00326C4D">
        <w:rPr>
          <w:rFonts w:eastAsiaTheme="majorEastAsia"/>
          <w:sz w:val="22"/>
        </w:rPr>
        <w:t xml:space="preserve">fibre </w:t>
      </w:r>
      <w:r w:rsidR="009C2EC4" w:rsidRPr="00326C4D">
        <w:rPr>
          <w:rFonts w:eastAsiaTheme="majorEastAsia"/>
          <w:sz w:val="22"/>
        </w:rPr>
        <w:t>broadband</w:t>
      </w:r>
      <w:r w:rsidR="00732661" w:rsidRPr="00326C4D">
        <w:rPr>
          <w:rFonts w:eastAsiaTheme="majorEastAsia"/>
          <w:sz w:val="22"/>
        </w:rPr>
        <w:t xml:space="preserve"> connection</w:t>
      </w:r>
      <w:r w:rsidR="009C2EC4" w:rsidRPr="00326C4D">
        <w:rPr>
          <w:rFonts w:eastAsiaTheme="majorEastAsia"/>
          <w:sz w:val="22"/>
        </w:rPr>
        <w:t xml:space="preserve">. </w:t>
      </w:r>
    </w:p>
    <w:p w:rsidR="00A839D4" w:rsidRPr="00326C4D" w:rsidRDefault="00A839D4" w:rsidP="00A81248">
      <w:pPr>
        <w:spacing w:after="0"/>
        <w:rPr>
          <w:rFonts w:eastAsiaTheme="majorEastAsia"/>
          <w:sz w:val="22"/>
        </w:rPr>
      </w:pPr>
      <w:r w:rsidRPr="00326C4D">
        <w:rPr>
          <w:rFonts w:eastAsiaTheme="majorEastAsia"/>
          <w:sz w:val="22"/>
        </w:rPr>
        <w:t>C</w:t>
      </w:r>
      <w:r w:rsidR="0084494E">
        <w:rPr>
          <w:rFonts w:eastAsiaTheme="majorEastAsia"/>
          <w:sz w:val="22"/>
        </w:rPr>
        <w:t xml:space="preserve"> </w:t>
      </w:r>
      <w:r w:rsidRPr="00326C4D">
        <w:rPr>
          <w:rFonts w:eastAsiaTheme="majorEastAsia"/>
          <w:sz w:val="22"/>
        </w:rPr>
        <w:t xml:space="preserve">Cllr Thomson said that at </w:t>
      </w:r>
      <w:proofErr w:type="spellStart"/>
      <w:r w:rsidRPr="00326C4D">
        <w:rPr>
          <w:rFonts w:eastAsiaTheme="majorEastAsia"/>
          <w:sz w:val="22"/>
        </w:rPr>
        <w:t>Carr</w:t>
      </w:r>
      <w:proofErr w:type="spellEnd"/>
      <w:r w:rsidRPr="00326C4D">
        <w:rPr>
          <w:rFonts w:eastAsiaTheme="majorEastAsia"/>
          <w:sz w:val="22"/>
        </w:rPr>
        <w:t xml:space="preserve"> Lane there was land left over after development so that was being looked at as well as riparian rights issues involved in the land.</w:t>
      </w:r>
    </w:p>
    <w:p w:rsidR="00336CDF" w:rsidRPr="00326C4D" w:rsidRDefault="00336CDF" w:rsidP="00A81248">
      <w:pPr>
        <w:spacing w:after="0"/>
        <w:rPr>
          <w:rFonts w:eastAsiaTheme="majorEastAsia"/>
          <w:sz w:val="22"/>
        </w:rPr>
      </w:pPr>
      <w:r w:rsidRPr="00326C4D">
        <w:rPr>
          <w:rFonts w:eastAsiaTheme="majorEastAsia"/>
          <w:sz w:val="22"/>
        </w:rPr>
        <w:t xml:space="preserve">He said that empty crisp packets can be recycled at some supermarkets and also said that people needed to be careful with gas </w:t>
      </w:r>
      <w:r w:rsidR="0084494E" w:rsidRPr="00326C4D">
        <w:rPr>
          <w:rFonts w:eastAsiaTheme="majorEastAsia"/>
          <w:sz w:val="22"/>
        </w:rPr>
        <w:t>canisters</w:t>
      </w:r>
      <w:r w:rsidRPr="00326C4D">
        <w:rPr>
          <w:rFonts w:eastAsiaTheme="majorEastAsia"/>
          <w:sz w:val="22"/>
        </w:rPr>
        <w:t xml:space="preserve"> because they cannot be recycled and can be dangerous.</w:t>
      </w:r>
    </w:p>
    <w:p w:rsidR="00336CDF" w:rsidRPr="00326C4D" w:rsidRDefault="00336CDF" w:rsidP="00A81248">
      <w:pPr>
        <w:spacing w:after="0"/>
        <w:rPr>
          <w:rFonts w:eastAsiaTheme="majorEastAsia"/>
          <w:sz w:val="22"/>
        </w:rPr>
      </w:pPr>
      <w:r w:rsidRPr="00326C4D">
        <w:rPr>
          <w:rFonts w:eastAsiaTheme="majorEastAsia"/>
          <w:sz w:val="22"/>
        </w:rPr>
        <w:t>He mentioned Homes for Ukraine and Young Carers Support.</w:t>
      </w:r>
    </w:p>
    <w:p w:rsidR="00336CDF" w:rsidRPr="00326C4D" w:rsidRDefault="00336CDF" w:rsidP="00A81248">
      <w:pPr>
        <w:spacing w:after="0"/>
        <w:rPr>
          <w:rFonts w:eastAsiaTheme="majorEastAsia"/>
          <w:sz w:val="22"/>
        </w:rPr>
      </w:pPr>
    </w:p>
    <w:p w:rsidR="00336CDF" w:rsidRPr="00326C4D" w:rsidRDefault="00336CDF" w:rsidP="00A81248">
      <w:pPr>
        <w:spacing w:after="0"/>
        <w:rPr>
          <w:rFonts w:eastAsiaTheme="majorEastAsia"/>
          <w:sz w:val="22"/>
        </w:rPr>
      </w:pPr>
      <w:r w:rsidRPr="00326C4D">
        <w:rPr>
          <w:rFonts w:eastAsiaTheme="majorEastAsia"/>
          <w:sz w:val="22"/>
        </w:rPr>
        <w:t>Electric buses are being introduced in Norfolk.</w:t>
      </w:r>
    </w:p>
    <w:p w:rsidR="00336CDF" w:rsidRPr="00326C4D" w:rsidRDefault="00336CDF" w:rsidP="00A81248">
      <w:pPr>
        <w:spacing w:after="0"/>
        <w:rPr>
          <w:rFonts w:eastAsiaTheme="majorEastAsia"/>
          <w:sz w:val="22"/>
        </w:rPr>
      </w:pPr>
      <w:r w:rsidRPr="00326C4D">
        <w:rPr>
          <w:rFonts w:eastAsiaTheme="majorEastAsia"/>
          <w:sz w:val="22"/>
        </w:rPr>
        <w:t xml:space="preserve">He mentioned the Million Trees for Norfolk project and urged the Clerk to sign up for their newsletter as this would be the quickest way to get trees. </w:t>
      </w:r>
    </w:p>
    <w:p w:rsidR="00456092" w:rsidRPr="00326C4D" w:rsidRDefault="00336CDF" w:rsidP="00A81248">
      <w:pPr>
        <w:spacing w:after="0"/>
        <w:rPr>
          <w:rFonts w:eastAsiaTheme="majorEastAsia"/>
          <w:sz w:val="22"/>
          <w:u w:val="single"/>
        </w:rPr>
      </w:pPr>
      <w:r w:rsidRPr="00326C4D">
        <w:rPr>
          <w:rFonts w:eastAsiaTheme="majorEastAsia"/>
          <w:sz w:val="22"/>
        </w:rPr>
        <w:t>Roadside reserves will be increased in Norfolk and there will be fewer roadside cuts.</w:t>
      </w:r>
    </w:p>
    <w:p w:rsidR="00FE70FA" w:rsidRDefault="00FE70FA" w:rsidP="00221D8B">
      <w:pPr>
        <w:pStyle w:val="Heading2"/>
        <w:numPr>
          <w:ilvl w:val="0"/>
          <w:numId w:val="4"/>
        </w:numPr>
        <w:ind w:left="284" w:hanging="284"/>
      </w:pPr>
      <w:r>
        <w:t>Public Participation</w:t>
      </w:r>
    </w:p>
    <w:p w:rsidR="0073167D" w:rsidRPr="00326C4D" w:rsidRDefault="002A2C74" w:rsidP="00A81248">
      <w:pPr>
        <w:spacing w:after="0"/>
        <w:rPr>
          <w:sz w:val="22"/>
        </w:rPr>
      </w:pPr>
      <w:r w:rsidRPr="00326C4D">
        <w:rPr>
          <w:sz w:val="22"/>
        </w:rPr>
        <w:t>A parishioner said that there were problems with unauthorised advertising on the roundabouts, particularly house sale posters. Cllr Henson suggested that the Clerk contact Highways to get this advertising removed.</w:t>
      </w:r>
    </w:p>
    <w:p w:rsidR="000A3B33" w:rsidRPr="00326C4D" w:rsidRDefault="002A2C74" w:rsidP="00A81248">
      <w:pPr>
        <w:spacing w:after="0"/>
        <w:rPr>
          <w:sz w:val="22"/>
        </w:rPr>
      </w:pPr>
      <w:r w:rsidRPr="00326C4D">
        <w:rPr>
          <w:sz w:val="22"/>
        </w:rPr>
        <w:t>Another parishioner thanked PPC for their co-operations with the wildlife activities afternoon. He thanked Cllr Curtis for helping with the bird boxes. The parishioner also asked about the community land. He said that Norfolk Wildlife Trust had come up with some ideas and he said he would like these ideas incorporated into the architect’s ideas for the land.</w:t>
      </w:r>
    </w:p>
    <w:p w:rsidR="0073167D" w:rsidRPr="00326C4D" w:rsidRDefault="000A3B33" w:rsidP="00A81248">
      <w:pPr>
        <w:spacing w:after="0"/>
        <w:rPr>
          <w:sz w:val="22"/>
        </w:rPr>
      </w:pPr>
      <w:r w:rsidRPr="00326C4D">
        <w:rPr>
          <w:sz w:val="22"/>
        </w:rPr>
        <w:t xml:space="preserve">Cllr </w:t>
      </w:r>
      <w:proofErr w:type="spellStart"/>
      <w:r w:rsidRPr="00326C4D">
        <w:rPr>
          <w:sz w:val="22"/>
        </w:rPr>
        <w:t>Hewer</w:t>
      </w:r>
      <w:proofErr w:type="spellEnd"/>
      <w:r w:rsidRPr="00326C4D">
        <w:rPr>
          <w:sz w:val="22"/>
        </w:rPr>
        <w:t xml:space="preserve"> said that Community </w:t>
      </w:r>
      <w:r w:rsidR="0084494E" w:rsidRPr="00326C4D">
        <w:rPr>
          <w:sz w:val="22"/>
        </w:rPr>
        <w:t>Speed watch</w:t>
      </w:r>
      <w:r w:rsidRPr="00326C4D">
        <w:rPr>
          <w:sz w:val="22"/>
        </w:rPr>
        <w:t xml:space="preserve"> wanted to put up </w:t>
      </w:r>
      <w:r w:rsidR="0084494E" w:rsidRPr="00326C4D">
        <w:rPr>
          <w:sz w:val="22"/>
        </w:rPr>
        <w:t>speed watch</w:t>
      </w:r>
      <w:r w:rsidRPr="00326C4D">
        <w:rPr>
          <w:sz w:val="22"/>
        </w:rPr>
        <w:t xml:space="preserve"> signs in the parish. It was agreed that PPC cannot give them permission </w:t>
      </w:r>
      <w:r w:rsidR="00C35B9E" w:rsidRPr="00326C4D">
        <w:rPr>
          <w:sz w:val="22"/>
        </w:rPr>
        <w:t xml:space="preserve">and </w:t>
      </w:r>
      <w:r w:rsidRPr="00326C4D">
        <w:rPr>
          <w:sz w:val="22"/>
        </w:rPr>
        <w:t>they would need to check with Highways.</w:t>
      </w:r>
    </w:p>
    <w:p w:rsidR="0073167D" w:rsidRPr="00326C4D" w:rsidRDefault="00C35B9E" w:rsidP="00A81248">
      <w:pPr>
        <w:spacing w:after="0"/>
        <w:rPr>
          <w:sz w:val="22"/>
        </w:rPr>
      </w:pPr>
      <w:r w:rsidRPr="00326C4D">
        <w:rPr>
          <w:sz w:val="22"/>
        </w:rPr>
        <w:t xml:space="preserve">Cllr Henson said that he’d received a flyer about </w:t>
      </w:r>
      <w:r w:rsidR="0084494E" w:rsidRPr="00326C4D">
        <w:rPr>
          <w:sz w:val="22"/>
        </w:rPr>
        <w:t>speed watch</w:t>
      </w:r>
      <w:r w:rsidRPr="00326C4D">
        <w:rPr>
          <w:sz w:val="22"/>
        </w:rPr>
        <w:t xml:space="preserve"> which had been put through his door using PPC’s logo. He said that they must not use the logo. The Clerk will contact the e-mail address on the flyer.</w:t>
      </w:r>
    </w:p>
    <w:p w:rsidR="00DF753B" w:rsidRDefault="00DF753B" w:rsidP="009472B2">
      <w:pPr>
        <w:rPr>
          <w:i/>
        </w:rPr>
      </w:pPr>
      <w:r w:rsidRPr="00116CDD">
        <w:rPr>
          <w:i/>
        </w:rPr>
        <w:t xml:space="preserve">Standing orders were reinstated.  </w:t>
      </w:r>
    </w:p>
    <w:p w:rsidR="006A5A14" w:rsidRPr="00E97317" w:rsidRDefault="006A5A14" w:rsidP="006A5A14">
      <w:r w:rsidRPr="00116CDD">
        <w:rPr>
          <w:i/>
        </w:rPr>
        <w:t xml:space="preserve">Lisa Neal </w:t>
      </w:r>
      <w:r>
        <w:rPr>
          <w:i/>
        </w:rPr>
        <w:t xml:space="preserve">withdrew from the meeting.  </w:t>
      </w:r>
    </w:p>
    <w:p w:rsidR="00427FA6" w:rsidRDefault="00437426" w:rsidP="00427FA6">
      <w:pPr>
        <w:pStyle w:val="Heading1"/>
      </w:pPr>
      <w:r>
        <w:lastRenderedPageBreak/>
        <w:t>8</w:t>
      </w:r>
      <w:r w:rsidR="00427FA6">
        <w:t>. Planning</w:t>
      </w:r>
    </w:p>
    <w:p w:rsidR="008F42E3" w:rsidRPr="00326C4D" w:rsidRDefault="00427FA6" w:rsidP="008F42E3">
      <w:pPr>
        <w:pStyle w:val="Heading2"/>
        <w:spacing w:before="40" w:line="276" w:lineRule="auto"/>
        <w:ind w:left="360"/>
        <w:rPr>
          <w:rFonts w:eastAsiaTheme="minorHAnsi"/>
          <w:sz w:val="22"/>
          <w:szCs w:val="22"/>
        </w:rPr>
      </w:pPr>
      <w:r w:rsidRPr="00326C4D">
        <w:rPr>
          <w:sz w:val="22"/>
          <w:szCs w:val="22"/>
        </w:rPr>
        <w:t>a. To Consider Applications Received</w:t>
      </w:r>
      <w:r w:rsidR="008F42E3" w:rsidRPr="00326C4D">
        <w:rPr>
          <w:sz w:val="22"/>
          <w:szCs w:val="22"/>
        </w:rPr>
        <w:br/>
      </w:r>
    </w:p>
    <w:p w:rsidR="008F42E3" w:rsidRPr="00326C4D" w:rsidRDefault="008F42E3" w:rsidP="008F42E3">
      <w:pPr>
        <w:pStyle w:val="Heading2"/>
        <w:numPr>
          <w:ilvl w:val="0"/>
          <w:numId w:val="21"/>
        </w:numPr>
        <w:spacing w:before="40" w:line="276" w:lineRule="auto"/>
        <w:rPr>
          <w:rFonts w:eastAsiaTheme="minorHAnsi"/>
          <w:sz w:val="22"/>
          <w:szCs w:val="22"/>
          <w:u w:val="none"/>
        </w:rPr>
      </w:pPr>
      <w:r w:rsidRPr="00326C4D">
        <w:rPr>
          <w:rFonts w:eastAsiaTheme="minorHAnsi"/>
          <w:sz w:val="22"/>
          <w:szCs w:val="22"/>
          <w:u w:val="none"/>
        </w:rPr>
        <w:t xml:space="preserve">2022/0532 – 55 </w:t>
      </w:r>
      <w:proofErr w:type="spellStart"/>
      <w:r w:rsidRPr="00326C4D">
        <w:rPr>
          <w:rFonts w:eastAsiaTheme="minorHAnsi"/>
          <w:sz w:val="22"/>
          <w:szCs w:val="22"/>
          <w:u w:val="none"/>
        </w:rPr>
        <w:t>Cawstons</w:t>
      </w:r>
      <w:proofErr w:type="spellEnd"/>
      <w:r w:rsidRPr="00326C4D">
        <w:rPr>
          <w:rFonts w:eastAsiaTheme="minorHAnsi"/>
          <w:sz w:val="22"/>
          <w:szCs w:val="22"/>
          <w:u w:val="none"/>
        </w:rPr>
        <w:t xml:space="preserve"> Meadow: Single storey front extension</w:t>
      </w:r>
      <w:r w:rsidR="007D292C" w:rsidRPr="00326C4D">
        <w:rPr>
          <w:rFonts w:eastAsiaTheme="minorHAnsi"/>
          <w:sz w:val="22"/>
          <w:szCs w:val="22"/>
          <w:u w:val="none"/>
        </w:rPr>
        <w:br/>
        <w:t>Cllr proposed that PPC have no objection to this application; seconded by Cllr Henson. Motion carried.</w:t>
      </w:r>
      <w:r w:rsidR="007D292C" w:rsidRPr="00326C4D">
        <w:rPr>
          <w:rFonts w:eastAsiaTheme="minorHAnsi"/>
          <w:sz w:val="22"/>
          <w:szCs w:val="22"/>
          <w:u w:val="none"/>
        </w:rPr>
        <w:br/>
      </w:r>
    </w:p>
    <w:p w:rsidR="00DC49F2" w:rsidRPr="00326C4D" w:rsidRDefault="008F42E3" w:rsidP="00DC49F2">
      <w:pPr>
        <w:pStyle w:val="Heading2"/>
        <w:numPr>
          <w:ilvl w:val="0"/>
          <w:numId w:val="21"/>
        </w:numPr>
        <w:spacing w:before="40" w:line="276" w:lineRule="auto"/>
        <w:rPr>
          <w:rFonts w:eastAsiaTheme="minorHAnsi"/>
          <w:sz w:val="22"/>
          <w:szCs w:val="22"/>
          <w:u w:val="none"/>
        </w:rPr>
      </w:pPr>
      <w:r w:rsidRPr="00326C4D">
        <w:rPr>
          <w:rFonts w:eastAsiaTheme="minorHAnsi"/>
          <w:sz w:val="22"/>
          <w:szCs w:val="22"/>
          <w:u w:val="none"/>
        </w:rPr>
        <w:t>2022/0534 – Land Adjacent to 14 Old Mill Road: Erection of detached bungalow and garage (Resubmission of 2021/2796)</w:t>
      </w:r>
      <w:r w:rsidR="007D292C" w:rsidRPr="00326C4D">
        <w:rPr>
          <w:rFonts w:eastAsiaTheme="minorHAnsi"/>
          <w:sz w:val="22"/>
          <w:szCs w:val="22"/>
          <w:u w:val="none"/>
        </w:rPr>
        <w:br/>
      </w:r>
      <w:r w:rsidR="00934873" w:rsidRPr="00326C4D">
        <w:rPr>
          <w:rFonts w:eastAsiaTheme="minorHAnsi"/>
          <w:sz w:val="22"/>
          <w:szCs w:val="22"/>
          <w:u w:val="none"/>
        </w:rPr>
        <w:t>Cllr Henson said that this site was problematic for drainage. He said that he wanted permitted development rights withdrawn so that any changes in the future would require ap</w:t>
      </w:r>
      <w:r w:rsidR="00326C4D">
        <w:rPr>
          <w:rFonts w:eastAsiaTheme="minorHAnsi"/>
          <w:sz w:val="22"/>
          <w:szCs w:val="22"/>
          <w:u w:val="none"/>
        </w:rPr>
        <w:t>plying for planning permission.</w:t>
      </w:r>
      <w:r w:rsidR="00934873" w:rsidRPr="00326C4D">
        <w:rPr>
          <w:rFonts w:eastAsiaTheme="minorHAnsi"/>
          <w:sz w:val="22"/>
          <w:szCs w:val="22"/>
          <w:u w:val="none"/>
        </w:rPr>
        <w:br/>
        <w:t>Cllr Boucher proposed that PPC have no objection to this application but that it requires proper drainage and that there would be no permitted development rights; seconded by Cllr Henson. Motion carried.</w:t>
      </w:r>
      <w:r w:rsidR="007D292C" w:rsidRPr="00326C4D">
        <w:rPr>
          <w:rFonts w:eastAsiaTheme="minorHAnsi"/>
          <w:sz w:val="22"/>
          <w:szCs w:val="22"/>
          <w:u w:val="none"/>
        </w:rPr>
        <w:br/>
      </w:r>
    </w:p>
    <w:p w:rsidR="00DC49F2" w:rsidRPr="00326C4D" w:rsidRDefault="008F42E3" w:rsidP="00DC49F2">
      <w:pPr>
        <w:pStyle w:val="Heading2"/>
        <w:numPr>
          <w:ilvl w:val="0"/>
          <w:numId w:val="21"/>
        </w:numPr>
        <w:spacing w:before="40" w:line="276" w:lineRule="auto"/>
        <w:rPr>
          <w:rFonts w:eastAsiaTheme="minorHAnsi"/>
          <w:sz w:val="22"/>
          <w:szCs w:val="22"/>
          <w:u w:val="none"/>
        </w:rPr>
      </w:pPr>
      <w:r w:rsidRPr="00326C4D">
        <w:rPr>
          <w:rFonts w:eastAsiaTheme="minorHAnsi"/>
          <w:sz w:val="22"/>
          <w:szCs w:val="22"/>
          <w:u w:val="none"/>
        </w:rPr>
        <w:t>2022/0416 – 7 Hardesty Close: Erection of front porch</w:t>
      </w:r>
      <w:r w:rsidR="00E020B8" w:rsidRPr="00326C4D">
        <w:rPr>
          <w:rFonts w:eastAsiaTheme="minorHAnsi"/>
          <w:sz w:val="22"/>
          <w:szCs w:val="22"/>
          <w:u w:val="none"/>
        </w:rPr>
        <w:br/>
        <w:t>Cllr Curtis proposed that PPC have no objection; seconded by Cllr Henson. Motion carried.</w:t>
      </w:r>
      <w:r w:rsidR="00E020B8" w:rsidRPr="00326C4D">
        <w:rPr>
          <w:rFonts w:eastAsiaTheme="minorHAnsi"/>
          <w:sz w:val="22"/>
          <w:szCs w:val="22"/>
          <w:u w:val="none"/>
        </w:rPr>
        <w:br/>
      </w:r>
    </w:p>
    <w:p w:rsidR="00DC49F2" w:rsidRPr="00326C4D" w:rsidRDefault="008F42E3" w:rsidP="00DC49F2">
      <w:pPr>
        <w:pStyle w:val="Heading2"/>
        <w:numPr>
          <w:ilvl w:val="0"/>
          <w:numId w:val="21"/>
        </w:numPr>
        <w:spacing w:before="40" w:line="276" w:lineRule="auto"/>
        <w:rPr>
          <w:rFonts w:eastAsiaTheme="minorHAnsi"/>
          <w:sz w:val="22"/>
          <w:szCs w:val="22"/>
          <w:u w:val="none"/>
        </w:rPr>
      </w:pPr>
      <w:r w:rsidRPr="00326C4D">
        <w:rPr>
          <w:rFonts w:eastAsiaTheme="minorHAnsi"/>
          <w:sz w:val="22"/>
          <w:szCs w:val="22"/>
          <w:u w:val="none"/>
        </w:rPr>
        <w:t>2022/0471 – 32 The Street: Erection of cart lodge to front</w:t>
      </w:r>
      <w:r w:rsidR="00E020B8" w:rsidRPr="00326C4D">
        <w:rPr>
          <w:rFonts w:eastAsiaTheme="minorHAnsi"/>
          <w:sz w:val="22"/>
          <w:szCs w:val="22"/>
          <w:u w:val="none"/>
        </w:rPr>
        <w:br/>
      </w:r>
      <w:r w:rsidR="00344875" w:rsidRPr="00326C4D">
        <w:rPr>
          <w:rFonts w:eastAsiaTheme="minorHAnsi"/>
          <w:sz w:val="22"/>
          <w:szCs w:val="22"/>
          <w:u w:val="none"/>
        </w:rPr>
        <w:t>Cllr Joyce proposed that PPC have no objection; seconded by Cllr Walker. Motion carried.</w:t>
      </w:r>
      <w:r w:rsidR="00344875" w:rsidRPr="00326C4D">
        <w:rPr>
          <w:rFonts w:eastAsiaTheme="minorHAnsi"/>
          <w:sz w:val="22"/>
          <w:szCs w:val="22"/>
          <w:u w:val="none"/>
        </w:rPr>
        <w:br/>
      </w:r>
    </w:p>
    <w:p w:rsidR="00DC49F2" w:rsidRPr="00326C4D" w:rsidRDefault="008F42E3" w:rsidP="00DC49F2">
      <w:pPr>
        <w:pStyle w:val="Heading2"/>
        <w:numPr>
          <w:ilvl w:val="0"/>
          <w:numId w:val="21"/>
        </w:numPr>
        <w:spacing w:before="40" w:line="276" w:lineRule="auto"/>
        <w:rPr>
          <w:rFonts w:eastAsiaTheme="minorHAnsi"/>
          <w:sz w:val="22"/>
          <w:szCs w:val="22"/>
          <w:u w:val="none"/>
        </w:rPr>
      </w:pPr>
      <w:r w:rsidRPr="00326C4D">
        <w:rPr>
          <w:rFonts w:eastAsiaTheme="minorHAnsi"/>
          <w:sz w:val="22"/>
          <w:szCs w:val="22"/>
          <w:u w:val="none"/>
        </w:rPr>
        <w:t xml:space="preserve">2022/0542 – 9 </w:t>
      </w:r>
      <w:proofErr w:type="spellStart"/>
      <w:r w:rsidRPr="00326C4D">
        <w:rPr>
          <w:rFonts w:eastAsiaTheme="minorHAnsi"/>
          <w:sz w:val="22"/>
          <w:szCs w:val="22"/>
          <w:u w:val="none"/>
        </w:rPr>
        <w:t>Cromes</w:t>
      </w:r>
      <w:proofErr w:type="spellEnd"/>
      <w:r w:rsidRPr="00326C4D">
        <w:rPr>
          <w:rFonts w:eastAsiaTheme="minorHAnsi"/>
          <w:sz w:val="22"/>
          <w:szCs w:val="22"/>
          <w:u w:val="none"/>
        </w:rPr>
        <w:t xml:space="preserve"> Oak Close: Single storey rear extension and associated works</w:t>
      </w:r>
      <w:r w:rsidR="00A764BD" w:rsidRPr="00326C4D">
        <w:rPr>
          <w:rFonts w:eastAsiaTheme="minorHAnsi"/>
          <w:sz w:val="22"/>
          <w:szCs w:val="22"/>
          <w:u w:val="none"/>
        </w:rPr>
        <w:br/>
      </w:r>
      <w:r w:rsidR="00A77073" w:rsidRPr="00326C4D">
        <w:rPr>
          <w:rFonts w:eastAsiaTheme="minorHAnsi"/>
          <w:sz w:val="22"/>
          <w:szCs w:val="22"/>
          <w:u w:val="none"/>
        </w:rPr>
        <w:t xml:space="preserve">Cllr Walker proposed that PPC have no objection; seconded by Cllr </w:t>
      </w:r>
      <w:proofErr w:type="spellStart"/>
      <w:r w:rsidR="00A77073" w:rsidRPr="00326C4D">
        <w:rPr>
          <w:rFonts w:eastAsiaTheme="minorHAnsi"/>
          <w:sz w:val="22"/>
          <w:szCs w:val="22"/>
          <w:u w:val="none"/>
        </w:rPr>
        <w:t>Hewer</w:t>
      </w:r>
      <w:proofErr w:type="spellEnd"/>
      <w:r w:rsidR="00A77073" w:rsidRPr="00326C4D">
        <w:rPr>
          <w:rFonts w:eastAsiaTheme="minorHAnsi"/>
          <w:sz w:val="22"/>
          <w:szCs w:val="22"/>
          <w:u w:val="none"/>
        </w:rPr>
        <w:t>. Motion carried.</w:t>
      </w:r>
      <w:r w:rsidR="00A764BD" w:rsidRPr="00326C4D">
        <w:rPr>
          <w:rFonts w:eastAsiaTheme="minorHAnsi"/>
          <w:sz w:val="22"/>
          <w:szCs w:val="22"/>
          <w:u w:val="none"/>
        </w:rPr>
        <w:br/>
      </w:r>
    </w:p>
    <w:p w:rsidR="00DC49F2" w:rsidRPr="00326C4D" w:rsidRDefault="008F42E3" w:rsidP="00DC49F2">
      <w:pPr>
        <w:pStyle w:val="Heading2"/>
        <w:numPr>
          <w:ilvl w:val="0"/>
          <w:numId w:val="21"/>
        </w:numPr>
        <w:spacing w:before="40" w:line="276" w:lineRule="auto"/>
        <w:rPr>
          <w:rFonts w:eastAsiaTheme="minorHAnsi"/>
          <w:sz w:val="22"/>
          <w:szCs w:val="22"/>
          <w:u w:val="none"/>
        </w:rPr>
      </w:pPr>
      <w:r w:rsidRPr="00326C4D">
        <w:rPr>
          <w:rFonts w:eastAsiaTheme="minorHAnsi"/>
          <w:sz w:val="22"/>
          <w:szCs w:val="22"/>
          <w:u w:val="none"/>
        </w:rPr>
        <w:t>2022/0575 – 34 All Saints Road: Repair and increase height of garden wall</w:t>
      </w:r>
      <w:r w:rsidR="006054C7" w:rsidRPr="00326C4D">
        <w:rPr>
          <w:rFonts w:eastAsiaTheme="minorHAnsi"/>
          <w:sz w:val="22"/>
          <w:szCs w:val="22"/>
          <w:u w:val="none"/>
        </w:rPr>
        <w:br/>
        <w:t xml:space="preserve">Cllr Henson expressed some concerns about the </w:t>
      </w:r>
      <w:r w:rsidR="00375643" w:rsidRPr="00326C4D">
        <w:rPr>
          <w:rFonts w:eastAsiaTheme="minorHAnsi"/>
          <w:sz w:val="22"/>
          <w:szCs w:val="22"/>
          <w:u w:val="none"/>
        </w:rPr>
        <w:t>street side of the wall</w:t>
      </w:r>
      <w:r w:rsidR="006054C7" w:rsidRPr="00326C4D">
        <w:rPr>
          <w:rFonts w:eastAsiaTheme="minorHAnsi"/>
          <w:sz w:val="22"/>
          <w:szCs w:val="22"/>
          <w:u w:val="none"/>
        </w:rPr>
        <w:t xml:space="preserve"> leading to </w:t>
      </w:r>
      <w:r w:rsidR="0084494E" w:rsidRPr="00326C4D">
        <w:rPr>
          <w:rFonts w:eastAsiaTheme="minorHAnsi"/>
          <w:sz w:val="22"/>
          <w:szCs w:val="22"/>
          <w:u w:val="none"/>
        </w:rPr>
        <w:t>canonisation</w:t>
      </w:r>
      <w:r w:rsidR="006054C7" w:rsidRPr="00326C4D">
        <w:rPr>
          <w:rFonts w:eastAsiaTheme="minorHAnsi"/>
          <w:sz w:val="22"/>
          <w:szCs w:val="22"/>
          <w:u w:val="none"/>
        </w:rPr>
        <w:t>.</w:t>
      </w:r>
      <w:r w:rsidR="00A77073" w:rsidRPr="00326C4D">
        <w:rPr>
          <w:rFonts w:eastAsiaTheme="minorHAnsi"/>
          <w:sz w:val="22"/>
          <w:szCs w:val="22"/>
          <w:u w:val="none"/>
        </w:rPr>
        <w:br/>
      </w:r>
      <w:r w:rsidR="006054C7" w:rsidRPr="00326C4D">
        <w:rPr>
          <w:rFonts w:eastAsiaTheme="minorHAnsi"/>
          <w:sz w:val="22"/>
          <w:szCs w:val="22"/>
          <w:u w:val="none"/>
        </w:rPr>
        <w:t xml:space="preserve">Cllr Walker proposed that PPC have no objection; seconded by Cllr </w:t>
      </w:r>
      <w:proofErr w:type="spellStart"/>
      <w:r w:rsidR="006054C7" w:rsidRPr="00326C4D">
        <w:rPr>
          <w:rFonts w:eastAsiaTheme="minorHAnsi"/>
          <w:sz w:val="22"/>
          <w:szCs w:val="22"/>
          <w:u w:val="none"/>
        </w:rPr>
        <w:t>Hewer</w:t>
      </w:r>
      <w:proofErr w:type="spellEnd"/>
      <w:r w:rsidR="006054C7" w:rsidRPr="00326C4D">
        <w:rPr>
          <w:rFonts w:eastAsiaTheme="minorHAnsi"/>
          <w:sz w:val="22"/>
          <w:szCs w:val="22"/>
          <w:u w:val="none"/>
        </w:rPr>
        <w:t>. Motion carried.</w:t>
      </w:r>
      <w:r w:rsidR="00A77073" w:rsidRPr="00326C4D">
        <w:rPr>
          <w:rFonts w:eastAsiaTheme="minorHAnsi"/>
          <w:sz w:val="22"/>
          <w:szCs w:val="22"/>
          <w:u w:val="none"/>
        </w:rPr>
        <w:br/>
      </w:r>
    </w:p>
    <w:p w:rsidR="008F42E3" w:rsidRPr="00326C4D" w:rsidRDefault="008F42E3" w:rsidP="00DC49F2">
      <w:pPr>
        <w:pStyle w:val="Heading2"/>
        <w:numPr>
          <w:ilvl w:val="0"/>
          <w:numId w:val="21"/>
        </w:numPr>
        <w:spacing w:before="40" w:line="276" w:lineRule="auto"/>
        <w:rPr>
          <w:rFonts w:eastAsiaTheme="minorHAnsi"/>
          <w:sz w:val="22"/>
          <w:szCs w:val="22"/>
          <w:u w:val="none"/>
        </w:rPr>
      </w:pPr>
      <w:r w:rsidRPr="00326C4D">
        <w:rPr>
          <w:rFonts w:eastAsiaTheme="minorHAnsi"/>
          <w:sz w:val="22"/>
          <w:szCs w:val="22"/>
          <w:u w:val="none"/>
        </w:rPr>
        <w:t>2022/0574 – 1 West Green: West first storey extension, balcony and external stairs, new north porch and detached 1.5 bay garage</w:t>
      </w:r>
      <w:r w:rsidR="00EE1B9E" w:rsidRPr="00326C4D">
        <w:rPr>
          <w:rFonts w:eastAsiaTheme="minorHAnsi"/>
          <w:sz w:val="22"/>
          <w:szCs w:val="22"/>
          <w:u w:val="none"/>
        </w:rPr>
        <w:br/>
      </w:r>
      <w:r w:rsidR="000552A7" w:rsidRPr="00326C4D">
        <w:rPr>
          <w:rFonts w:eastAsiaTheme="minorHAnsi"/>
          <w:sz w:val="22"/>
          <w:szCs w:val="22"/>
          <w:u w:val="none"/>
        </w:rPr>
        <w:t>Cllr Henson was concerned that the balcony would result in a loss of residential amenity.</w:t>
      </w:r>
      <w:r w:rsidR="000552A7" w:rsidRPr="00326C4D">
        <w:rPr>
          <w:rFonts w:eastAsiaTheme="minorHAnsi"/>
          <w:sz w:val="22"/>
          <w:szCs w:val="22"/>
          <w:u w:val="none"/>
        </w:rPr>
        <w:br/>
        <w:t>Cllr Boucher proposed not objecting to this application but to express concern about the balcony leading to loss of residential amenity and that PPC is not in favour in general of balconies in the village</w:t>
      </w:r>
      <w:r w:rsidR="009E37F9" w:rsidRPr="00326C4D">
        <w:rPr>
          <w:rFonts w:eastAsiaTheme="minorHAnsi"/>
          <w:sz w:val="22"/>
          <w:szCs w:val="22"/>
          <w:u w:val="none"/>
        </w:rPr>
        <w:t xml:space="preserve"> and that it is only because of where this particular location is that there is no objection</w:t>
      </w:r>
      <w:r w:rsidR="000552A7" w:rsidRPr="00326C4D">
        <w:rPr>
          <w:rFonts w:eastAsiaTheme="minorHAnsi"/>
          <w:sz w:val="22"/>
          <w:szCs w:val="22"/>
          <w:u w:val="none"/>
        </w:rPr>
        <w:t>; seconded by Cllr Henson. Motion carried.</w:t>
      </w:r>
      <w:r w:rsidR="00EE1B9E" w:rsidRPr="00326C4D">
        <w:rPr>
          <w:rFonts w:eastAsiaTheme="minorHAnsi"/>
          <w:sz w:val="22"/>
          <w:szCs w:val="22"/>
          <w:u w:val="none"/>
        </w:rPr>
        <w:br/>
      </w:r>
    </w:p>
    <w:p w:rsidR="00427FA6" w:rsidRPr="00326C4D" w:rsidRDefault="000E1E63" w:rsidP="00E55862">
      <w:pPr>
        <w:pStyle w:val="ListParagraph"/>
        <w:numPr>
          <w:ilvl w:val="0"/>
          <w:numId w:val="21"/>
        </w:numPr>
        <w:rPr>
          <w:sz w:val="22"/>
        </w:rPr>
      </w:pPr>
      <w:r w:rsidRPr="00326C4D">
        <w:rPr>
          <w:sz w:val="22"/>
        </w:rPr>
        <w:lastRenderedPageBreak/>
        <w:t xml:space="preserve"> 2022/0563 - 1 Hall Road: </w:t>
      </w:r>
      <w:r w:rsidR="00D30BDC" w:rsidRPr="00326C4D">
        <w:rPr>
          <w:sz w:val="22"/>
        </w:rPr>
        <w:t>Subdivision of property into two properties</w:t>
      </w:r>
      <w:r w:rsidR="009E37F9" w:rsidRPr="00326C4D">
        <w:rPr>
          <w:sz w:val="22"/>
        </w:rPr>
        <w:br/>
      </w:r>
      <w:r w:rsidR="0033579F" w:rsidRPr="00326C4D">
        <w:rPr>
          <w:sz w:val="22"/>
        </w:rPr>
        <w:t>Cllr Henson proposed that PPC object to this application on the grounds that there are concerns about properties being extended and then subdivided, and that there are concerns regarding parking and access; seconded by Cllr Walker. Motion carried.</w:t>
      </w:r>
    </w:p>
    <w:p w:rsidR="00DC376B" w:rsidRPr="00326C4D" w:rsidRDefault="007A7940" w:rsidP="00F51535">
      <w:pPr>
        <w:pStyle w:val="Heading2"/>
        <w:rPr>
          <w:sz w:val="22"/>
          <w:szCs w:val="22"/>
        </w:rPr>
      </w:pPr>
      <w:r w:rsidRPr="00326C4D">
        <w:rPr>
          <w:sz w:val="22"/>
          <w:szCs w:val="22"/>
        </w:rPr>
        <w:t>b. To Note Planning Decisions</w:t>
      </w:r>
    </w:p>
    <w:p w:rsidR="003B47FA" w:rsidRPr="00326C4D" w:rsidRDefault="00E56F77" w:rsidP="00A81248">
      <w:pPr>
        <w:spacing w:after="0"/>
        <w:rPr>
          <w:sz w:val="22"/>
        </w:rPr>
      </w:pPr>
      <w:r w:rsidRPr="00326C4D">
        <w:rPr>
          <w:sz w:val="22"/>
        </w:rPr>
        <w:t xml:space="preserve">The </w:t>
      </w:r>
      <w:r w:rsidR="002E7D5A" w:rsidRPr="00326C4D">
        <w:rPr>
          <w:sz w:val="22"/>
        </w:rPr>
        <w:t>following decisions were noted:</w:t>
      </w:r>
    </w:p>
    <w:p w:rsidR="00B403BF" w:rsidRDefault="00CE5BBD" w:rsidP="00A81248">
      <w:pPr>
        <w:spacing w:after="0" w:line="276" w:lineRule="auto"/>
        <w:rPr>
          <w:b/>
        </w:rPr>
      </w:pPr>
      <w:proofErr w:type="spellStart"/>
      <w:r w:rsidRPr="00B403BF">
        <w:rPr>
          <w:b/>
        </w:rPr>
        <w:t>i</w:t>
      </w:r>
      <w:proofErr w:type="spellEnd"/>
      <w:r w:rsidRPr="00B403BF">
        <w:rPr>
          <w:b/>
        </w:rPr>
        <w:t xml:space="preserve">) </w:t>
      </w:r>
      <w:r w:rsidR="00594ABE">
        <w:rPr>
          <w:b/>
        </w:rPr>
        <w:tab/>
      </w:r>
      <w:r w:rsidRPr="00B403BF">
        <w:rPr>
          <w:b/>
        </w:rPr>
        <w:t xml:space="preserve">Approval </w:t>
      </w:r>
      <w:r w:rsidR="00AB2B5D" w:rsidRPr="00B403BF">
        <w:rPr>
          <w:b/>
        </w:rPr>
        <w:t>with</w:t>
      </w:r>
      <w:r w:rsidRPr="00B403BF">
        <w:rPr>
          <w:b/>
        </w:rPr>
        <w:t xml:space="preserve"> Conditions</w:t>
      </w:r>
    </w:p>
    <w:p w:rsidR="00594ABE" w:rsidRPr="00594ABE" w:rsidRDefault="00594ABE" w:rsidP="00A81248">
      <w:pPr>
        <w:pStyle w:val="ListParagraph"/>
        <w:numPr>
          <w:ilvl w:val="1"/>
          <w:numId w:val="22"/>
        </w:numPr>
        <w:spacing w:after="0"/>
        <w:ind w:left="1134"/>
        <w:rPr>
          <w:sz w:val="22"/>
        </w:rPr>
      </w:pPr>
      <w:r w:rsidRPr="00594ABE">
        <w:rPr>
          <w:sz w:val="22"/>
        </w:rPr>
        <w:t>2020/1925 - Land South West of Bungay Road: Demolition of existing buildings and construction of a 41 bed care home and 42 care lodges</w:t>
      </w:r>
    </w:p>
    <w:p w:rsidR="004B3069" w:rsidRPr="000A563E" w:rsidRDefault="00594ABE" w:rsidP="00A81248">
      <w:pPr>
        <w:numPr>
          <w:ilvl w:val="1"/>
          <w:numId w:val="22"/>
        </w:numPr>
        <w:spacing w:after="0" w:line="276" w:lineRule="auto"/>
        <w:ind w:left="1134"/>
        <w:contextualSpacing/>
        <w:rPr>
          <w:rFonts w:eastAsiaTheme="minorHAnsi"/>
          <w:sz w:val="22"/>
        </w:rPr>
      </w:pPr>
      <w:r w:rsidRPr="00594ABE">
        <w:rPr>
          <w:rFonts w:eastAsiaTheme="minorHAnsi"/>
          <w:sz w:val="22"/>
        </w:rPr>
        <w:t xml:space="preserve">2022/0271 – 30 </w:t>
      </w:r>
      <w:proofErr w:type="spellStart"/>
      <w:r w:rsidRPr="00594ABE">
        <w:rPr>
          <w:rFonts w:eastAsiaTheme="minorHAnsi"/>
          <w:sz w:val="22"/>
        </w:rPr>
        <w:t>Upgate</w:t>
      </w:r>
      <w:proofErr w:type="spellEnd"/>
      <w:r w:rsidRPr="00594ABE">
        <w:rPr>
          <w:rFonts w:eastAsiaTheme="minorHAnsi"/>
          <w:sz w:val="22"/>
        </w:rPr>
        <w:t>: Re-pollard 3x Lime Trees</w:t>
      </w:r>
    </w:p>
    <w:p w:rsidR="00B403BF" w:rsidRDefault="007963A8" w:rsidP="00B403BF">
      <w:pPr>
        <w:spacing w:after="0" w:line="276" w:lineRule="auto"/>
        <w:rPr>
          <w:b/>
        </w:rPr>
      </w:pPr>
      <w:r>
        <w:rPr>
          <w:b/>
        </w:rPr>
        <w:t>i</w:t>
      </w:r>
      <w:r w:rsidR="00CE5BBD">
        <w:rPr>
          <w:b/>
        </w:rPr>
        <w:t xml:space="preserve">i) </w:t>
      </w:r>
      <w:r w:rsidR="00293F67">
        <w:rPr>
          <w:b/>
        </w:rPr>
        <w:t>Refusal</w:t>
      </w:r>
    </w:p>
    <w:p w:rsidR="00F804E8" w:rsidRDefault="00B403BF" w:rsidP="00E662C8">
      <w:pPr>
        <w:spacing w:after="0" w:line="276" w:lineRule="auto"/>
      </w:pPr>
      <w:r>
        <w:t>None</w:t>
      </w:r>
    </w:p>
    <w:p w:rsidR="00A224E2" w:rsidRDefault="00A224E2" w:rsidP="00E662C8">
      <w:pPr>
        <w:spacing w:after="0"/>
        <w:rPr>
          <w:i/>
        </w:rPr>
      </w:pPr>
      <w:r w:rsidRPr="00E97317">
        <w:rPr>
          <w:i/>
        </w:rPr>
        <w:t>Lisa Neal Re-joined the Meeting</w:t>
      </w:r>
    </w:p>
    <w:p w:rsidR="008173B6" w:rsidRDefault="00A37290" w:rsidP="00E662C8">
      <w:pPr>
        <w:pStyle w:val="Heading1"/>
        <w:spacing w:before="0" w:after="0"/>
      </w:pPr>
      <w:r>
        <w:t>9</w:t>
      </w:r>
      <w:r w:rsidR="000F29D2">
        <w:t xml:space="preserve">. </w:t>
      </w:r>
      <w:r w:rsidR="008173B6">
        <w:t>Finance</w:t>
      </w:r>
    </w:p>
    <w:p w:rsidR="008173B6" w:rsidRPr="00E662C8" w:rsidRDefault="00E91951" w:rsidP="00E662C8">
      <w:pPr>
        <w:pStyle w:val="Heading2"/>
        <w:spacing w:before="0"/>
        <w:rPr>
          <w:sz w:val="22"/>
          <w:szCs w:val="22"/>
          <w:u w:val="none"/>
        </w:rPr>
      </w:pPr>
      <w:r w:rsidRPr="00E662C8">
        <w:rPr>
          <w:sz w:val="22"/>
          <w:szCs w:val="22"/>
          <w:u w:val="none"/>
        </w:rPr>
        <w:t>a</w:t>
      </w:r>
      <w:r w:rsidR="00E33E3A" w:rsidRPr="00E662C8">
        <w:rPr>
          <w:sz w:val="22"/>
          <w:szCs w:val="22"/>
          <w:u w:val="none"/>
        </w:rPr>
        <w:t xml:space="preserve">) </w:t>
      </w:r>
      <w:r w:rsidR="008173B6" w:rsidRPr="00E662C8">
        <w:rPr>
          <w:sz w:val="22"/>
          <w:szCs w:val="22"/>
          <w:u w:val="none"/>
        </w:rPr>
        <w:t xml:space="preserve">To Receive Receipts, Payments and Bank Reconciliation for </w:t>
      </w:r>
      <w:r w:rsidR="007C3565" w:rsidRPr="00E662C8">
        <w:rPr>
          <w:sz w:val="22"/>
          <w:szCs w:val="22"/>
          <w:u w:val="none"/>
        </w:rPr>
        <w:t>February</w:t>
      </w:r>
      <w:r w:rsidR="002C3A7C" w:rsidRPr="00E662C8">
        <w:rPr>
          <w:sz w:val="22"/>
          <w:szCs w:val="22"/>
          <w:u w:val="none"/>
        </w:rPr>
        <w:t xml:space="preserve"> 2022</w:t>
      </w:r>
    </w:p>
    <w:p w:rsidR="001170BB" w:rsidRPr="00E662C8" w:rsidRDefault="00E33E3A" w:rsidP="00E662C8">
      <w:pPr>
        <w:spacing w:after="0"/>
        <w:rPr>
          <w:sz w:val="22"/>
        </w:rPr>
      </w:pPr>
      <w:r w:rsidRPr="00E662C8">
        <w:rPr>
          <w:sz w:val="22"/>
        </w:rPr>
        <w:t xml:space="preserve">The receipts, payments and bank reconciliation for </w:t>
      </w:r>
      <w:r w:rsidR="007C3565" w:rsidRPr="00E662C8">
        <w:rPr>
          <w:sz w:val="22"/>
        </w:rPr>
        <w:t>Febr</w:t>
      </w:r>
      <w:r w:rsidR="002C3A7C" w:rsidRPr="00E662C8">
        <w:rPr>
          <w:sz w:val="22"/>
        </w:rPr>
        <w:t>uary</w:t>
      </w:r>
      <w:r w:rsidR="00D814E5" w:rsidRPr="00E662C8">
        <w:rPr>
          <w:sz w:val="22"/>
        </w:rPr>
        <w:t xml:space="preserve"> </w:t>
      </w:r>
      <w:r w:rsidR="002C3A7C" w:rsidRPr="00E662C8">
        <w:rPr>
          <w:sz w:val="22"/>
        </w:rPr>
        <w:t>2022</w:t>
      </w:r>
      <w:r w:rsidRPr="00E662C8">
        <w:rPr>
          <w:sz w:val="22"/>
        </w:rPr>
        <w:t xml:space="preserve"> were noted by council. </w:t>
      </w:r>
    </w:p>
    <w:p w:rsidR="00E33E3A" w:rsidRPr="00E662C8" w:rsidRDefault="00B7675A" w:rsidP="00E662C8">
      <w:pPr>
        <w:pStyle w:val="Heading2"/>
        <w:spacing w:before="0"/>
        <w:rPr>
          <w:sz w:val="22"/>
          <w:szCs w:val="22"/>
          <w:u w:val="none"/>
        </w:rPr>
      </w:pPr>
      <w:r w:rsidRPr="00E662C8">
        <w:rPr>
          <w:sz w:val="22"/>
          <w:szCs w:val="22"/>
          <w:u w:val="none"/>
        </w:rPr>
        <w:t>b</w:t>
      </w:r>
      <w:r w:rsidR="00147709" w:rsidRPr="00E662C8">
        <w:rPr>
          <w:sz w:val="22"/>
          <w:szCs w:val="22"/>
          <w:u w:val="none"/>
        </w:rPr>
        <w:t>)</w:t>
      </w:r>
      <w:r w:rsidR="00D27D81" w:rsidRPr="00E662C8">
        <w:rPr>
          <w:sz w:val="22"/>
          <w:szCs w:val="22"/>
          <w:u w:val="none"/>
        </w:rPr>
        <w:t xml:space="preserve"> </w:t>
      </w:r>
      <w:r w:rsidR="00E33E3A" w:rsidRPr="00E662C8">
        <w:rPr>
          <w:sz w:val="22"/>
          <w:szCs w:val="22"/>
          <w:u w:val="none"/>
        </w:rPr>
        <w:t>Accounts for Payment</w:t>
      </w:r>
    </w:p>
    <w:p w:rsidR="00E33E3A" w:rsidRPr="00E662C8" w:rsidRDefault="00E33E3A" w:rsidP="00A81248">
      <w:pPr>
        <w:pStyle w:val="Heading3"/>
        <w:rPr>
          <w:sz w:val="22"/>
          <w:szCs w:val="22"/>
        </w:rPr>
      </w:pPr>
      <w:proofErr w:type="spellStart"/>
      <w:r w:rsidRPr="00E662C8">
        <w:rPr>
          <w:sz w:val="22"/>
          <w:szCs w:val="22"/>
        </w:rPr>
        <w:t>i</w:t>
      </w:r>
      <w:proofErr w:type="spellEnd"/>
      <w:r w:rsidRPr="00E662C8">
        <w:rPr>
          <w:sz w:val="22"/>
          <w:szCs w:val="22"/>
        </w:rPr>
        <w:t xml:space="preserve">) To Agree Accounts for Payment </w:t>
      </w:r>
    </w:p>
    <w:p w:rsidR="002C65AE" w:rsidRPr="00E662C8" w:rsidRDefault="008F5C9F" w:rsidP="00A81248">
      <w:pPr>
        <w:spacing w:after="0"/>
        <w:rPr>
          <w:sz w:val="22"/>
        </w:rPr>
      </w:pPr>
      <w:r w:rsidRPr="00E662C8">
        <w:rPr>
          <w:sz w:val="22"/>
        </w:rPr>
        <w:t xml:space="preserve">The following payments were </w:t>
      </w:r>
      <w:r w:rsidR="00FA7237" w:rsidRPr="00E662C8">
        <w:rPr>
          <w:sz w:val="22"/>
        </w:rPr>
        <w:t xml:space="preserve">agreed </w:t>
      </w:r>
      <w:r w:rsidR="001C7622" w:rsidRPr="00E662C8">
        <w:rPr>
          <w:sz w:val="22"/>
        </w:rPr>
        <w:t>by council</w:t>
      </w:r>
      <w:r w:rsidRPr="00E662C8">
        <w:rPr>
          <w:sz w:val="22"/>
        </w:rPr>
        <w:t>.</w:t>
      </w:r>
      <w:r w:rsidR="002C65AE" w:rsidRPr="00E662C8">
        <w:rPr>
          <w:sz w:val="22"/>
        </w:rPr>
        <w:t xml:space="preserve">  </w:t>
      </w:r>
    </w:p>
    <w:tbl>
      <w:tblPr>
        <w:tblStyle w:val="TableGrid"/>
        <w:tblW w:w="0" w:type="auto"/>
        <w:jc w:val="right"/>
        <w:tblLook w:val="04A0" w:firstRow="1" w:lastRow="0" w:firstColumn="1" w:lastColumn="0" w:noHBand="0" w:noVBand="1"/>
        <w:tblCaption w:val="Accounts for Payment"/>
        <w:tblDescription w:val="Table details the payees, description and amount to be paid. "/>
      </w:tblPr>
      <w:tblGrid>
        <w:gridCol w:w="3114"/>
        <w:gridCol w:w="3969"/>
        <w:gridCol w:w="1933"/>
      </w:tblGrid>
      <w:tr w:rsidR="00E33E3A" w:rsidRPr="001F345A" w:rsidTr="002901B1">
        <w:trPr>
          <w:trHeight w:val="454"/>
          <w:tblHeader/>
          <w:jc w:val="right"/>
        </w:trPr>
        <w:tc>
          <w:tcPr>
            <w:tcW w:w="3114" w:type="dxa"/>
          </w:tcPr>
          <w:p w:rsidR="00E33E3A" w:rsidRPr="00E2465A" w:rsidRDefault="00E33E3A" w:rsidP="008173B6">
            <w:pPr>
              <w:rPr>
                <w:b/>
                <w:sz w:val="22"/>
              </w:rPr>
            </w:pPr>
            <w:r w:rsidRPr="00E2465A">
              <w:rPr>
                <w:b/>
                <w:sz w:val="22"/>
              </w:rPr>
              <w:t>Payee</w:t>
            </w:r>
          </w:p>
        </w:tc>
        <w:tc>
          <w:tcPr>
            <w:tcW w:w="3969" w:type="dxa"/>
          </w:tcPr>
          <w:p w:rsidR="00E33E3A" w:rsidRPr="00E2465A" w:rsidRDefault="00E33E3A" w:rsidP="008173B6">
            <w:pPr>
              <w:rPr>
                <w:b/>
                <w:sz w:val="22"/>
              </w:rPr>
            </w:pPr>
            <w:r w:rsidRPr="00E2465A">
              <w:rPr>
                <w:b/>
                <w:sz w:val="22"/>
              </w:rPr>
              <w:t xml:space="preserve">Description </w:t>
            </w:r>
          </w:p>
        </w:tc>
        <w:tc>
          <w:tcPr>
            <w:tcW w:w="1933" w:type="dxa"/>
          </w:tcPr>
          <w:p w:rsidR="00E33E3A" w:rsidRPr="00E2465A" w:rsidRDefault="00E33E3A" w:rsidP="008173B6">
            <w:pPr>
              <w:rPr>
                <w:b/>
                <w:sz w:val="22"/>
              </w:rPr>
            </w:pPr>
            <w:r w:rsidRPr="00E2465A">
              <w:rPr>
                <w:b/>
                <w:sz w:val="22"/>
              </w:rPr>
              <w:t>Amount</w:t>
            </w:r>
          </w:p>
        </w:tc>
      </w:tr>
      <w:tr w:rsidR="00C30011" w:rsidTr="00386375">
        <w:trPr>
          <w:trHeight w:val="454"/>
          <w:jc w:val="right"/>
        </w:trPr>
        <w:tc>
          <w:tcPr>
            <w:tcW w:w="7083" w:type="dxa"/>
            <w:gridSpan w:val="2"/>
          </w:tcPr>
          <w:p w:rsidR="00C30011" w:rsidRPr="00E662C8" w:rsidRDefault="00494811" w:rsidP="008173B6">
            <w:pPr>
              <w:rPr>
                <w:sz w:val="22"/>
              </w:rPr>
            </w:pPr>
            <w:r w:rsidRPr="00E662C8">
              <w:rPr>
                <w:sz w:val="22"/>
              </w:rPr>
              <w:t xml:space="preserve">Staff </w:t>
            </w:r>
            <w:r w:rsidR="00C30011" w:rsidRPr="00E662C8">
              <w:rPr>
                <w:sz w:val="22"/>
              </w:rPr>
              <w:t>Salaries and other Contractual</w:t>
            </w:r>
            <w:r w:rsidR="006C643A" w:rsidRPr="00E662C8">
              <w:rPr>
                <w:sz w:val="22"/>
              </w:rPr>
              <w:t xml:space="preserve"> Employment</w:t>
            </w:r>
            <w:r w:rsidR="00C30011" w:rsidRPr="00E662C8">
              <w:rPr>
                <w:sz w:val="22"/>
              </w:rPr>
              <w:t xml:space="preserve"> Payments (includi</w:t>
            </w:r>
            <w:r w:rsidR="00582010" w:rsidRPr="00E662C8">
              <w:rPr>
                <w:sz w:val="22"/>
              </w:rPr>
              <w:t>ng payments to HMRC and Pension F</w:t>
            </w:r>
            <w:r w:rsidR="00C30011" w:rsidRPr="00E662C8">
              <w:rPr>
                <w:sz w:val="22"/>
              </w:rPr>
              <w:t>und</w:t>
            </w:r>
            <w:r w:rsidR="00582010" w:rsidRPr="00E662C8">
              <w:rPr>
                <w:sz w:val="22"/>
              </w:rPr>
              <w:t>s</w:t>
            </w:r>
            <w:r w:rsidR="00C30011" w:rsidRPr="00E662C8">
              <w:rPr>
                <w:sz w:val="22"/>
              </w:rPr>
              <w:t>)</w:t>
            </w:r>
          </w:p>
        </w:tc>
        <w:tc>
          <w:tcPr>
            <w:tcW w:w="1933" w:type="dxa"/>
          </w:tcPr>
          <w:p w:rsidR="000B753E" w:rsidRPr="00E662C8" w:rsidRDefault="0052019F" w:rsidP="000B753E">
            <w:pPr>
              <w:spacing w:line="240" w:lineRule="auto"/>
              <w:jc w:val="right"/>
              <w:rPr>
                <w:rFonts w:ascii="Calibri" w:hAnsi="Calibri"/>
                <w:sz w:val="22"/>
              </w:rPr>
            </w:pPr>
            <w:r w:rsidRPr="00E662C8">
              <w:rPr>
                <w:rFonts w:ascii="Calibri" w:hAnsi="Calibri"/>
                <w:sz w:val="22"/>
              </w:rPr>
              <w:t>£</w:t>
            </w:r>
            <w:r w:rsidR="00AA4ECF" w:rsidRPr="00E662C8">
              <w:rPr>
                <w:rFonts w:ascii="Calibri" w:hAnsi="Calibri"/>
                <w:sz w:val="22"/>
              </w:rPr>
              <w:t>12,056.77</w:t>
            </w:r>
          </w:p>
          <w:p w:rsidR="00C30011" w:rsidRPr="00E662C8" w:rsidRDefault="00C30011" w:rsidP="00CA5357">
            <w:pPr>
              <w:jc w:val="right"/>
              <w:rPr>
                <w:sz w:val="22"/>
              </w:rPr>
            </w:pPr>
          </w:p>
        </w:tc>
      </w:tr>
      <w:tr w:rsidR="00295B59" w:rsidRPr="006D3C1D" w:rsidTr="00386375">
        <w:trPr>
          <w:trHeight w:val="454"/>
          <w:jc w:val="right"/>
        </w:trPr>
        <w:tc>
          <w:tcPr>
            <w:tcW w:w="3114" w:type="dxa"/>
          </w:tcPr>
          <w:p w:rsidR="00295B59" w:rsidRPr="00E662C8" w:rsidRDefault="006D3C1D" w:rsidP="00295B59">
            <w:pPr>
              <w:spacing w:line="240" w:lineRule="auto"/>
              <w:rPr>
                <w:rFonts w:ascii="Calibri" w:hAnsi="Calibri"/>
                <w:color w:val="000000"/>
                <w:sz w:val="22"/>
              </w:rPr>
            </w:pPr>
            <w:r w:rsidRPr="00E662C8">
              <w:rPr>
                <w:rFonts w:ascii="Calibri" w:hAnsi="Calibri"/>
                <w:color w:val="000000"/>
                <w:sz w:val="22"/>
              </w:rPr>
              <w:t>Zurich</w:t>
            </w:r>
          </w:p>
        </w:tc>
        <w:tc>
          <w:tcPr>
            <w:tcW w:w="3969" w:type="dxa"/>
          </w:tcPr>
          <w:p w:rsidR="00295B59" w:rsidRPr="00E662C8" w:rsidRDefault="006D3C1D" w:rsidP="00295B59">
            <w:pPr>
              <w:spacing w:line="240" w:lineRule="auto"/>
              <w:rPr>
                <w:rFonts w:ascii="Calibri" w:hAnsi="Calibri"/>
                <w:color w:val="000000"/>
                <w:sz w:val="22"/>
              </w:rPr>
            </w:pPr>
            <w:r w:rsidRPr="00E662C8">
              <w:rPr>
                <w:rFonts w:ascii="Calibri" w:hAnsi="Calibri"/>
                <w:color w:val="000000"/>
                <w:sz w:val="22"/>
              </w:rPr>
              <w:t>Insurance</w:t>
            </w:r>
          </w:p>
        </w:tc>
        <w:tc>
          <w:tcPr>
            <w:tcW w:w="1933" w:type="dxa"/>
          </w:tcPr>
          <w:p w:rsidR="00295B59" w:rsidRPr="00E662C8" w:rsidRDefault="006D3C1D" w:rsidP="00295B59">
            <w:pPr>
              <w:spacing w:line="240" w:lineRule="auto"/>
              <w:jc w:val="right"/>
              <w:rPr>
                <w:rFonts w:ascii="Calibri" w:hAnsi="Calibri"/>
                <w:sz w:val="22"/>
              </w:rPr>
            </w:pPr>
            <w:r w:rsidRPr="00E662C8">
              <w:rPr>
                <w:rFonts w:ascii="Calibri" w:hAnsi="Calibri"/>
                <w:sz w:val="22"/>
              </w:rPr>
              <w:t>£4,382.49</w:t>
            </w:r>
          </w:p>
        </w:tc>
      </w:tr>
      <w:tr w:rsidR="00295B59" w:rsidTr="00386375">
        <w:trPr>
          <w:trHeight w:val="454"/>
          <w:jc w:val="right"/>
        </w:trPr>
        <w:tc>
          <w:tcPr>
            <w:tcW w:w="3114" w:type="dxa"/>
          </w:tcPr>
          <w:p w:rsidR="00295B59" w:rsidRPr="00E662C8" w:rsidRDefault="00317DFC" w:rsidP="00317DFC">
            <w:pPr>
              <w:spacing w:line="240" w:lineRule="auto"/>
              <w:rPr>
                <w:rFonts w:ascii="Calibri" w:hAnsi="Calibri"/>
                <w:color w:val="000000"/>
                <w:sz w:val="22"/>
              </w:rPr>
            </w:pPr>
            <w:proofErr w:type="spellStart"/>
            <w:r w:rsidRPr="00E662C8">
              <w:rPr>
                <w:rFonts w:ascii="Calibri" w:hAnsi="Calibri"/>
                <w:color w:val="000000"/>
                <w:sz w:val="22"/>
              </w:rPr>
              <w:t>Microshade</w:t>
            </w:r>
            <w:proofErr w:type="spellEnd"/>
          </w:p>
        </w:tc>
        <w:tc>
          <w:tcPr>
            <w:tcW w:w="3969" w:type="dxa"/>
          </w:tcPr>
          <w:p w:rsidR="00295B59" w:rsidRPr="00E662C8" w:rsidRDefault="00317DFC" w:rsidP="00295B59">
            <w:pPr>
              <w:rPr>
                <w:rFonts w:ascii="Calibri" w:hAnsi="Calibri"/>
                <w:color w:val="000000"/>
                <w:sz w:val="22"/>
              </w:rPr>
            </w:pPr>
            <w:r w:rsidRPr="00E662C8">
              <w:rPr>
                <w:rFonts w:ascii="Calibri" w:hAnsi="Calibri"/>
                <w:color w:val="000000"/>
                <w:sz w:val="22"/>
              </w:rPr>
              <w:t>Hosted IT</w:t>
            </w:r>
          </w:p>
        </w:tc>
        <w:tc>
          <w:tcPr>
            <w:tcW w:w="1933" w:type="dxa"/>
          </w:tcPr>
          <w:p w:rsidR="00295B59" w:rsidRPr="00E662C8" w:rsidRDefault="00317DFC" w:rsidP="006D3C1D">
            <w:pPr>
              <w:spacing w:line="240" w:lineRule="auto"/>
              <w:jc w:val="right"/>
              <w:rPr>
                <w:rFonts w:ascii="Calibri" w:hAnsi="Calibri"/>
                <w:sz w:val="22"/>
              </w:rPr>
            </w:pPr>
            <w:r w:rsidRPr="00E662C8">
              <w:rPr>
                <w:rFonts w:ascii="Calibri" w:hAnsi="Calibri"/>
                <w:sz w:val="22"/>
              </w:rPr>
              <w:t>£</w:t>
            </w:r>
            <w:r w:rsidR="006D3C1D" w:rsidRPr="00E662C8">
              <w:rPr>
                <w:rFonts w:ascii="Calibri" w:hAnsi="Calibri"/>
                <w:sz w:val="22"/>
              </w:rPr>
              <w:t>344.10</w:t>
            </w:r>
          </w:p>
        </w:tc>
      </w:tr>
      <w:tr w:rsidR="00295B59" w:rsidTr="00317DFC">
        <w:trPr>
          <w:trHeight w:val="454"/>
          <w:jc w:val="right"/>
        </w:trPr>
        <w:tc>
          <w:tcPr>
            <w:tcW w:w="3114" w:type="dxa"/>
          </w:tcPr>
          <w:p w:rsidR="00295B59" w:rsidRPr="00E662C8" w:rsidRDefault="007E1B95" w:rsidP="00295B59">
            <w:pPr>
              <w:rPr>
                <w:rFonts w:ascii="Calibri" w:hAnsi="Calibri"/>
                <w:color w:val="000000"/>
                <w:sz w:val="22"/>
              </w:rPr>
            </w:pPr>
            <w:r w:rsidRPr="00E662C8">
              <w:rPr>
                <w:rFonts w:ascii="Calibri" w:hAnsi="Calibri"/>
                <w:color w:val="000000"/>
                <w:sz w:val="22"/>
              </w:rPr>
              <w:t>Total Gas &amp; Power</w:t>
            </w:r>
          </w:p>
        </w:tc>
        <w:tc>
          <w:tcPr>
            <w:tcW w:w="3969" w:type="dxa"/>
          </w:tcPr>
          <w:p w:rsidR="00295B59" w:rsidRPr="00E662C8" w:rsidRDefault="007E1B95" w:rsidP="00317DFC">
            <w:pPr>
              <w:spacing w:line="240" w:lineRule="auto"/>
              <w:rPr>
                <w:rFonts w:ascii="Calibri" w:hAnsi="Calibri"/>
                <w:color w:val="000000"/>
                <w:sz w:val="22"/>
              </w:rPr>
            </w:pPr>
            <w:r w:rsidRPr="00E662C8">
              <w:rPr>
                <w:rFonts w:ascii="Calibri" w:hAnsi="Calibri"/>
                <w:color w:val="000000"/>
                <w:sz w:val="22"/>
              </w:rPr>
              <w:t>Heat &amp; Light</w:t>
            </w:r>
          </w:p>
        </w:tc>
        <w:tc>
          <w:tcPr>
            <w:tcW w:w="1933" w:type="dxa"/>
          </w:tcPr>
          <w:p w:rsidR="00295B59" w:rsidRPr="00E662C8" w:rsidRDefault="007E1B95" w:rsidP="00295B59">
            <w:pPr>
              <w:spacing w:line="240" w:lineRule="auto"/>
              <w:jc w:val="right"/>
              <w:rPr>
                <w:rFonts w:ascii="Calibri" w:hAnsi="Calibri"/>
                <w:sz w:val="22"/>
              </w:rPr>
            </w:pPr>
            <w:r w:rsidRPr="00E662C8">
              <w:rPr>
                <w:rFonts w:ascii="Calibri" w:hAnsi="Calibri"/>
                <w:sz w:val="22"/>
              </w:rPr>
              <w:t>£922.02</w:t>
            </w:r>
          </w:p>
        </w:tc>
      </w:tr>
      <w:tr w:rsidR="00317DFC" w:rsidTr="00317DFC">
        <w:trPr>
          <w:trHeight w:val="454"/>
          <w:jc w:val="right"/>
        </w:trPr>
        <w:tc>
          <w:tcPr>
            <w:tcW w:w="3114" w:type="dxa"/>
          </w:tcPr>
          <w:p w:rsidR="00317DFC" w:rsidRPr="00E662C8" w:rsidRDefault="00625C5D" w:rsidP="00317DFC">
            <w:pPr>
              <w:spacing w:line="240" w:lineRule="auto"/>
              <w:rPr>
                <w:rFonts w:ascii="Calibri" w:hAnsi="Calibri"/>
                <w:color w:val="000000"/>
                <w:sz w:val="22"/>
              </w:rPr>
            </w:pPr>
            <w:r w:rsidRPr="00E662C8">
              <w:rPr>
                <w:rFonts w:ascii="Calibri" w:hAnsi="Calibri"/>
                <w:color w:val="000000"/>
                <w:sz w:val="22"/>
              </w:rPr>
              <w:t>ESPO</w:t>
            </w:r>
          </w:p>
        </w:tc>
        <w:tc>
          <w:tcPr>
            <w:tcW w:w="3969" w:type="dxa"/>
          </w:tcPr>
          <w:p w:rsidR="00317DFC" w:rsidRPr="00E662C8" w:rsidRDefault="00625C5D" w:rsidP="00317DFC">
            <w:pPr>
              <w:spacing w:line="240" w:lineRule="auto"/>
              <w:rPr>
                <w:rFonts w:ascii="Calibri" w:hAnsi="Calibri"/>
                <w:color w:val="000000"/>
                <w:sz w:val="22"/>
              </w:rPr>
            </w:pPr>
            <w:r w:rsidRPr="00E662C8">
              <w:rPr>
                <w:rFonts w:ascii="Calibri" w:hAnsi="Calibri"/>
                <w:color w:val="000000"/>
                <w:sz w:val="22"/>
              </w:rPr>
              <w:t>Community Centre Gas</w:t>
            </w:r>
          </w:p>
        </w:tc>
        <w:tc>
          <w:tcPr>
            <w:tcW w:w="1933" w:type="dxa"/>
          </w:tcPr>
          <w:p w:rsidR="00317DFC" w:rsidRPr="00E662C8" w:rsidRDefault="00625C5D" w:rsidP="00317DFC">
            <w:pPr>
              <w:spacing w:line="240" w:lineRule="auto"/>
              <w:jc w:val="right"/>
              <w:rPr>
                <w:rFonts w:ascii="Calibri" w:hAnsi="Calibri"/>
                <w:bCs/>
                <w:sz w:val="22"/>
              </w:rPr>
            </w:pPr>
            <w:r w:rsidRPr="00E662C8">
              <w:rPr>
                <w:rFonts w:ascii="Calibri" w:hAnsi="Calibri"/>
                <w:bCs/>
                <w:sz w:val="22"/>
              </w:rPr>
              <w:t>£246.49</w:t>
            </w:r>
          </w:p>
        </w:tc>
      </w:tr>
      <w:tr w:rsidR="00317DFC" w:rsidTr="00317DFC">
        <w:trPr>
          <w:trHeight w:val="454"/>
          <w:jc w:val="right"/>
        </w:trPr>
        <w:tc>
          <w:tcPr>
            <w:tcW w:w="3114" w:type="dxa"/>
          </w:tcPr>
          <w:p w:rsidR="00317DFC" w:rsidRPr="00E662C8" w:rsidRDefault="0041038D" w:rsidP="00317DFC">
            <w:pPr>
              <w:rPr>
                <w:rFonts w:ascii="Calibri" w:hAnsi="Calibri"/>
                <w:color w:val="000000"/>
                <w:sz w:val="22"/>
              </w:rPr>
            </w:pPr>
            <w:r w:rsidRPr="00E662C8">
              <w:rPr>
                <w:rFonts w:ascii="Calibri" w:hAnsi="Calibri"/>
                <w:color w:val="000000"/>
                <w:sz w:val="22"/>
              </w:rPr>
              <w:t>World Pay</w:t>
            </w:r>
          </w:p>
        </w:tc>
        <w:tc>
          <w:tcPr>
            <w:tcW w:w="3969" w:type="dxa"/>
          </w:tcPr>
          <w:p w:rsidR="00317DFC" w:rsidRPr="00E662C8" w:rsidRDefault="0041038D" w:rsidP="00317DFC">
            <w:pPr>
              <w:rPr>
                <w:rFonts w:ascii="Calibri" w:hAnsi="Calibri"/>
                <w:color w:val="000000"/>
                <w:sz w:val="22"/>
              </w:rPr>
            </w:pPr>
            <w:r w:rsidRPr="00E662C8">
              <w:rPr>
                <w:rFonts w:ascii="Calibri" w:hAnsi="Calibri"/>
                <w:color w:val="000000"/>
                <w:sz w:val="22"/>
              </w:rPr>
              <w:t>Card Machine Fees (Dec 21 to Feb 22)</w:t>
            </w:r>
          </w:p>
        </w:tc>
        <w:tc>
          <w:tcPr>
            <w:tcW w:w="1933" w:type="dxa"/>
          </w:tcPr>
          <w:p w:rsidR="00317DFC" w:rsidRPr="00E662C8" w:rsidRDefault="00317DFC" w:rsidP="0041038D">
            <w:pPr>
              <w:jc w:val="right"/>
              <w:rPr>
                <w:rFonts w:ascii="Calibri" w:hAnsi="Calibri"/>
                <w:bCs/>
                <w:sz w:val="22"/>
              </w:rPr>
            </w:pPr>
            <w:r w:rsidRPr="00E662C8">
              <w:rPr>
                <w:rFonts w:ascii="Calibri" w:hAnsi="Calibri"/>
                <w:bCs/>
                <w:sz w:val="22"/>
              </w:rPr>
              <w:t>£</w:t>
            </w:r>
            <w:r w:rsidR="0041038D" w:rsidRPr="00E662C8">
              <w:rPr>
                <w:rFonts w:ascii="Calibri" w:hAnsi="Calibri"/>
                <w:bCs/>
                <w:sz w:val="22"/>
              </w:rPr>
              <w:t>140.12</w:t>
            </w:r>
          </w:p>
        </w:tc>
      </w:tr>
      <w:tr w:rsidR="00317DFC" w:rsidTr="00317DFC">
        <w:trPr>
          <w:trHeight w:val="454"/>
          <w:jc w:val="right"/>
        </w:trPr>
        <w:tc>
          <w:tcPr>
            <w:tcW w:w="3114" w:type="dxa"/>
          </w:tcPr>
          <w:p w:rsidR="00317DFC" w:rsidRPr="00E662C8" w:rsidRDefault="00F30CB3" w:rsidP="00317DFC">
            <w:pPr>
              <w:rPr>
                <w:rFonts w:ascii="Calibri" w:hAnsi="Calibri"/>
                <w:sz w:val="22"/>
              </w:rPr>
            </w:pPr>
            <w:r w:rsidRPr="00E662C8">
              <w:rPr>
                <w:rFonts w:ascii="Calibri" w:hAnsi="Calibri"/>
                <w:sz w:val="22"/>
              </w:rPr>
              <w:t>Viking</w:t>
            </w:r>
          </w:p>
        </w:tc>
        <w:tc>
          <w:tcPr>
            <w:tcW w:w="3969" w:type="dxa"/>
          </w:tcPr>
          <w:p w:rsidR="00317DFC" w:rsidRPr="00E662C8" w:rsidRDefault="00F30CB3" w:rsidP="00317DFC">
            <w:pPr>
              <w:rPr>
                <w:rFonts w:ascii="Calibri" w:hAnsi="Calibri"/>
                <w:sz w:val="22"/>
              </w:rPr>
            </w:pPr>
            <w:r w:rsidRPr="00E662C8">
              <w:rPr>
                <w:rFonts w:ascii="Calibri" w:hAnsi="Calibri"/>
                <w:sz w:val="22"/>
              </w:rPr>
              <w:t>Stationary</w:t>
            </w:r>
          </w:p>
        </w:tc>
        <w:tc>
          <w:tcPr>
            <w:tcW w:w="1933" w:type="dxa"/>
          </w:tcPr>
          <w:p w:rsidR="00317DFC" w:rsidRPr="00E662C8" w:rsidRDefault="00317DFC" w:rsidP="00F30CB3">
            <w:pPr>
              <w:jc w:val="right"/>
              <w:rPr>
                <w:rFonts w:ascii="Calibri" w:hAnsi="Calibri"/>
                <w:bCs/>
                <w:sz w:val="22"/>
              </w:rPr>
            </w:pPr>
            <w:r w:rsidRPr="00E662C8">
              <w:rPr>
                <w:rFonts w:ascii="Calibri" w:hAnsi="Calibri"/>
                <w:bCs/>
                <w:sz w:val="22"/>
              </w:rPr>
              <w:t>£</w:t>
            </w:r>
            <w:r w:rsidR="00F30CB3" w:rsidRPr="00E662C8">
              <w:rPr>
                <w:rFonts w:ascii="Calibri" w:hAnsi="Calibri"/>
                <w:bCs/>
                <w:sz w:val="22"/>
              </w:rPr>
              <w:t>107.40</w:t>
            </w:r>
          </w:p>
        </w:tc>
      </w:tr>
      <w:tr w:rsidR="00317DFC" w:rsidTr="00317DFC">
        <w:trPr>
          <w:trHeight w:val="454"/>
          <w:jc w:val="right"/>
        </w:trPr>
        <w:tc>
          <w:tcPr>
            <w:tcW w:w="3114" w:type="dxa"/>
          </w:tcPr>
          <w:p w:rsidR="00317DFC" w:rsidRPr="00E662C8" w:rsidRDefault="00CE19E9" w:rsidP="00317DFC">
            <w:pPr>
              <w:rPr>
                <w:rFonts w:ascii="Calibri" w:hAnsi="Calibri"/>
                <w:color w:val="000000"/>
                <w:sz w:val="22"/>
              </w:rPr>
            </w:pPr>
            <w:r w:rsidRPr="00E662C8">
              <w:rPr>
                <w:rFonts w:ascii="Calibri" w:hAnsi="Calibri"/>
                <w:color w:val="000000"/>
                <w:sz w:val="22"/>
              </w:rPr>
              <w:t>Eastern Counties Securities</w:t>
            </w:r>
          </w:p>
        </w:tc>
        <w:tc>
          <w:tcPr>
            <w:tcW w:w="3969" w:type="dxa"/>
          </w:tcPr>
          <w:p w:rsidR="00317DFC" w:rsidRPr="00E662C8" w:rsidRDefault="00CE19E9" w:rsidP="00317DFC">
            <w:pPr>
              <w:rPr>
                <w:rFonts w:ascii="Calibri" w:hAnsi="Calibri"/>
                <w:color w:val="000000"/>
                <w:sz w:val="22"/>
              </w:rPr>
            </w:pPr>
            <w:r w:rsidRPr="00E662C8">
              <w:rPr>
                <w:rFonts w:ascii="Calibri" w:hAnsi="Calibri"/>
                <w:color w:val="000000"/>
                <w:sz w:val="22"/>
              </w:rPr>
              <w:t>Café Aprons</w:t>
            </w:r>
          </w:p>
        </w:tc>
        <w:tc>
          <w:tcPr>
            <w:tcW w:w="1933" w:type="dxa"/>
          </w:tcPr>
          <w:p w:rsidR="00317DFC" w:rsidRPr="00E662C8" w:rsidRDefault="00317DFC" w:rsidP="00CE19E9">
            <w:pPr>
              <w:jc w:val="right"/>
              <w:rPr>
                <w:rFonts w:ascii="Calibri" w:hAnsi="Calibri"/>
                <w:bCs/>
                <w:sz w:val="22"/>
              </w:rPr>
            </w:pPr>
            <w:r w:rsidRPr="00E662C8">
              <w:rPr>
                <w:rFonts w:ascii="Calibri" w:hAnsi="Calibri"/>
                <w:bCs/>
                <w:sz w:val="22"/>
              </w:rPr>
              <w:t>£</w:t>
            </w:r>
            <w:r w:rsidR="00CE19E9" w:rsidRPr="00E662C8">
              <w:rPr>
                <w:rFonts w:ascii="Calibri" w:hAnsi="Calibri"/>
                <w:bCs/>
                <w:sz w:val="22"/>
              </w:rPr>
              <w:t>106.20</w:t>
            </w:r>
          </w:p>
        </w:tc>
      </w:tr>
      <w:tr w:rsidR="00317DFC" w:rsidTr="00317DFC">
        <w:trPr>
          <w:trHeight w:val="454"/>
          <w:jc w:val="right"/>
        </w:trPr>
        <w:tc>
          <w:tcPr>
            <w:tcW w:w="3114" w:type="dxa"/>
          </w:tcPr>
          <w:p w:rsidR="00317DFC" w:rsidRPr="00E662C8" w:rsidRDefault="00E559CF" w:rsidP="00317DFC">
            <w:pPr>
              <w:rPr>
                <w:rFonts w:ascii="Calibri" w:hAnsi="Calibri"/>
                <w:sz w:val="22"/>
              </w:rPr>
            </w:pPr>
            <w:r w:rsidRPr="00E662C8">
              <w:rPr>
                <w:rFonts w:ascii="Calibri" w:hAnsi="Calibri"/>
                <w:sz w:val="22"/>
              </w:rPr>
              <w:t>Wave</w:t>
            </w:r>
          </w:p>
        </w:tc>
        <w:tc>
          <w:tcPr>
            <w:tcW w:w="3969" w:type="dxa"/>
          </w:tcPr>
          <w:p w:rsidR="00317DFC" w:rsidRPr="00E662C8" w:rsidRDefault="00E559CF" w:rsidP="00317DFC">
            <w:pPr>
              <w:rPr>
                <w:rFonts w:ascii="Calibri" w:hAnsi="Calibri"/>
                <w:sz w:val="22"/>
              </w:rPr>
            </w:pPr>
            <w:r w:rsidRPr="00E662C8">
              <w:rPr>
                <w:rFonts w:ascii="Calibri" w:hAnsi="Calibri"/>
                <w:sz w:val="22"/>
              </w:rPr>
              <w:t>Water –</w:t>
            </w:r>
            <w:r w:rsidR="002B670B" w:rsidRPr="00E662C8">
              <w:rPr>
                <w:rFonts w:ascii="Calibri" w:hAnsi="Calibri"/>
                <w:sz w:val="22"/>
              </w:rPr>
              <w:t xml:space="preserve"> P</w:t>
            </w:r>
            <w:r w:rsidRPr="00E662C8">
              <w:rPr>
                <w:rFonts w:ascii="Calibri" w:hAnsi="Calibri"/>
                <w:sz w:val="22"/>
              </w:rPr>
              <w:t>avilion</w:t>
            </w:r>
          </w:p>
        </w:tc>
        <w:tc>
          <w:tcPr>
            <w:tcW w:w="1933" w:type="dxa"/>
          </w:tcPr>
          <w:p w:rsidR="00317DFC" w:rsidRPr="00E662C8" w:rsidRDefault="00317DFC" w:rsidP="00E559CF">
            <w:pPr>
              <w:jc w:val="right"/>
              <w:rPr>
                <w:rFonts w:ascii="Calibri" w:hAnsi="Calibri"/>
                <w:bCs/>
                <w:sz w:val="22"/>
              </w:rPr>
            </w:pPr>
            <w:r w:rsidRPr="00E662C8">
              <w:rPr>
                <w:rFonts w:ascii="Calibri" w:hAnsi="Calibri"/>
                <w:bCs/>
                <w:sz w:val="22"/>
              </w:rPr>
              <w:t>£</w:t>
            </w:r>
            <w:r w:rsidR="00E559CF" w:rsidRPr="00E662C8">
              <w:rPr>
                <w:rFonts w:ascii="Calibri" w:hAnsi="Calibri"/>
                <w:bCs/>
                <w:sz w:val="22"/>
              </w:rPr>
              <w:t>39.79</w:t>
            </w:r>
          </w:p>
        </w:tc>
      </w:tr>
      <w:tr w:rsidR="00317DFC" w:rsidTr="00317DFC">
        <w:trPr>
          <w:trHeight w:val="454"/>
          <w:jc w:val="right"/>
        </w:trPr>
        <w:tc>
          <w:tcPr>
            <w:tcW w:w="3114" w:type="dxa"/>
          </w:tcPr>
          <w:p w:rsidR="00317DFC" w:rsidRPr="00E662C8" w:rsidRDefault="002B670B" w:rsidP="00317DFC">
            <w:pPr>
              <w:rPr>
                <w:rFonts w:ascii="Calibri" w:hAnsi="Calibri"/>
                <w:sz w:val="22"/>
              </w:rPr>
            </w:pPr>
            <w:r w:rsidRPr="00E662C8">
              <w:rPr>
                <w:rFonts w:ascii="Calibri" w:hAnsi="Calibri"/>
                <w:sz w:val="22"/>
              </w:rPr>
              <w:t>Wave</w:t>
            </w:r>
          </w:p>
        </w:tc>
        <w:tc>
          <w:tcPr>
            <w:tcW w:w="3969" w:type="dxa"/>
          </w:tcPr>
          <w:p w:rsidR="00317DFC" w:rsidRPr="00E662C8" w:rsidRDefault="002B670B" w:rsidP="00317DFC">
            <w:pPr>
              <w:rPr>
                <w:rFonts w:ascii="Calibri" w:hAnsi="Calibri"/>
                <w:sz w:val="22"/>
              </w:rPr>
            </w:pPr>
            <w:r w:rsidRPr="00E662C8">
              <w:rPr>
                <w:rFonts w:ascii="Calibri" w:hAnsi="Calibri"/>
                <w:sz w:val="22"/>
              </w:rPr>
              <w:t>Water – Burial Ground</w:t>
            </w:r>
          </w:p>
        </w:tc>
        <w:tc>
          <w:tcPr>
            <w:tcW w:w="1933" w:type="dxa"/>
          </w:tcPr>
          <w:p w:rsidR="00317DFC" w:rsidRPr="00E662C8" w:rsidRDefault="002B670B" w:rsidP="00317DFC">
            <w:pPr>
              <w:jc w:val="right"/>
              <w:rPr>
                <w:rFonts w:ascii="Calibri" w:hAnsi="Calibri"/>
                <w:bCs/>
                <w:sz w:val="22"/>
              </w:rPr>
            </w:pPr>
            <w:r w:rsidRPr="00E662C8">
              <w:rPr>
                <w:rFonts w:ascii="Calibri" w:hAnsi="Calibri"/>
                <w:bCs/>
                <w:sz w:val="22"/>
              </w:rPr>
              <w:t>£12.35</w:t>
            </w:r>
          </w:p>
        </w:tc>
      </w:tr>
      <w:tr w:rsidR="00317DFC" w:rsidTr="00317DFC">
        <w:trPr>
          <w:trHeight w:val="454"/>
          <w:jc w:val="right"/>
        </w:trPr>
        <w:tc>
          <w:tcPr>
            <w:tcW w:w="3114" w:type="dxa"/>
          </w:tcPr>
          <w:p w:rsidR="00317DFC" w:rsidRPr="00E662C8" w:rsidRDefault="002B670B" w:rsidP="00317DFC">
            <w:pPr>
              <w:rPr>
                <w:rFonts w:ascii="Calibri" w:hAnsi="Calibri"/>
                <w:color w:val="000000"/>
                <w:sz w:val="22"/>
              </w:rPr>
            </w:pPr>
            <w:r w:rsidRPr="00E662C8">
              <w:rPr>
                <w:rFonts w:ascii="Calibri" w:hAnsi="Calibri"/>
                <w:color w:val="000000"/>
                <w:sz w:val="22"/>
              </w:rPr>
              <w:t>Wave</w:t>
            </w:r>
          </w:p>
        </w:tc>
        <w:tc>
          <w:tcPr>
            <w:tcW w:w="3969" w:type="dxa"/>
          </w:tcPr>
          <w:p w:rsidR="00317DFC" w:rsidRPr="00E662C8" w:rsidRDefault="002B670B" w:rsidP="00317DFC">
            <w:pPr>
              <w:rPr>
                <w:rFonts w:ascii="Calibri" w:hAnsi="Calibri"/>
                <w:color w:val="000000"/>
                <w:sz w:val="22"/>
              </w:rPr>
            </w:pPr>
            <w:r w:rsidRPr="00E662C8">
              <w:rPr>
                <w:rFonts w:ascii="Calibri" w:hAnsi="Calibri"/>
                <w:color w:val="000000"/>
                <w:sz w:val="22"/>
              </w:rPr>
              <w:t>Water – Community Centre</w:t>
            </w:r>
          </w:p>
        </w:tc>
        <w:tc>
          <w:tcPr>
            <w:tcW w:w="1933" w:type="dxa"/>
          </w:tcPr>
          <w:p w:rsidR="00317DFC" w:rsidRPr="00E662C8" w:rsidRDefault="002B670B" w:rsidP="00317DFC">
            <w:pPr>
              <w:jc w:val="right"/>
              <w:rPr>
                <w:rFonts w:ascii="Calibri" w:hAnsi="Calibri"/>
                <w:bCs/>
                <w:sz w:val="22"/>
              </w:rPr>
            </w:pPr>
            <w:r w:rsidRPr="00E662C8">
              <w:rPr>
                <w:rFonts w:ascii="Calibri" w:hAnsi="Calibri"/>
                <w:bCs/>
                <w:sz w:val="22"/>
              </w:rPr>
              <w:t>£171.37</w:t>
            </w:r>
          </w:p>
        </w:tc>
      </w:tr>
      <w:tr w:rsidR="00317DFC" w:rsidTr="00317DFC">
        <w:trPr>
          <w:trHeight w:val="454"/>
          <w:jc w:val="right"/>
        </w:trPr>
        <w:tc>
          <w:tcPr>
            <w:tcW w:w="3114" w:type="dxa"/>
          </w:tcPr>
          <w:p w:rsidR="00317DFC" w:rsidRPr="00E662C8" w:rsidRDefault="00751257" w:rsidP="00317DFC">
            <w:pPr>
              <w:rPr>
                <w:rFonts w:ascii="Calibri" w:hAnsi="Calibri"/>
                <w:color w:val="000000"/>
                <w:sz w:val="22"/>
              </w:rPr>
            </w:pPr>
            <w:r w:rsidRPr="00E662C8">
              <w:rPr>
                <w:rFonts w:ascii="Calibri" w:hAnsi="Calibri"/>
                <w:color w:val="000000"/>
                <w:sz w:val="22"/>
              </w:rPr>
              <w:t>Church of England</w:t>
            </w:r>
          </w:p>
        </w:tc>
        <w:tc>
          <w:tcPr>
            <w:tcW w:w="3969" w:type="dxa"/>
          </w:tcPr>
          <w:p w:rsidR="00317DFC" w:rsidRPr="00E662C8" w:rsidRDefault="00751257" w:rsidP="00317DFC">
            <w:pPr>
              <w:rPr>
                <w:rFonts w:ascii="Calibri" w:hAnsi="Calibri"/>
                <w:color w:val="000000"/>
                <w:sz w:val="22"/>
              </w:rPr>
            </w:pPr>
            <w:r w:rsidRPr="00E662C8">
              <w:rPr>
                <w:rFonts w:ascii="Calibri" w:hAnsi="Calibri"/>
                <w:color w:val="000000"/>
                <w:sz w:val="22"/>
              </w:rPr>
              <w:t>Octagon PO Services</w:t>
            </w:r>
            <w:r w:rsidR="00317DFC" w:rsidRPr="00E662C8">
              <w:rPr>
                <w:rFonts w:ascii="Calibri" w:hAnsi="Calibri"/>
                <w:color w:val="000000"/>
                <w:sz w:val="22"/>
              </w:rPr>
              <w:t xml:space="preserve"> </w:t>
            </w:r>
          </w:p>
        </w:tc>
        <w:tc>
          <w:tcPr>
            <w:tcW w:w="1933" w:type="dxa"/>
          </w:tcPr>
          <w:p w:rsidR="00317DFC" w:rsidRPr="00E662C8" w:rsidRDefault="00751257" w:rsidP="00317DFC">
            <w:pPr>
              <w:jc w:val="right"/>
              <w:rPr>
                <w:rFonts w:ascii="Calibri" w:hAnsi="Calibri"/>
                <w:bCs/>
                <w:sz w:val="22"/>
              </w:rPr>
            </w:pPr>
            <w:r w:rsidRPr="00E662C8">
              <w:rPr>
                <w:rFonts w:ascii="Calibri" w:hAnsi="Calibri"/>
                <w:bCs/>
                <w:sz w:val="22"/>
              </w:rPr>
              <w:t>£200.00</w:t>
            </w:r>
          </w:p>
        </w:tc>
      </w:tr>
      <w:tr w:rsidR="00317DFC" w:rsidTr="00317DFC">
        <w:trPr>
          <w:trHeight w:val="454"/>
          <w:jc w:val="right"/>
        </w:trPr>
        <w:tc>
          <w:tcPr>
            <w:tcW w:w="3114" w:type="dxa"/>
          </w:tcPr>
          <w:p w:rsidR="00317DFC" w:rsidRPr="00E662C8" w:rsidRDefault="00751257" w:rsidP="00317DFC">
            <w:pPr>
              <w:rPr>
                <w:rFonts w:ascii="Calibri" w:hAnsi="Calibri"/>
                <w:color w:val="000000"/>
                <w:sz w:val="22"/>
              </w:rPr>
            </w:pPr>
            <w:r w:rsidRPr="00E662C8">
              <w:rPr>
                <w:rFonts w:ascii="Calibri" w:hAnsi="Calibri"/>
                <w:color w:val="000000"/>
                <w:sz w:val="22"/>
              </w:rPr>
              <w:lastRenderedPageBreak/>
              <w:t>The Alarm Company</w:t>
            </w:r>
          </w:p>
        </w:tc>
        <w:tc>
          <w:tcPr>
            <w:tcW w:w="3969" w:type="dxa"/>
          </w:tcPr>
          <w:p w:rsidR="00317DFC" w:rsidRPr="00E662C8" w:rsidRDefault="00751257" w:rsidP="00317DFC">
            <w:pPr>
              <w:rPr>
                <w:rFonts w:ascii="Calibri" w:hAnsi="Calibri"/>
                <w:color w:val="000000"/>
                <w:sz w:val="22"/>
              </w:rPr>
            </w:pPr>
            <w:r w:rsidRPr="00E662C8">
              <w:rPr>
                <w:rFonts w:ascii="Calibri" w:hAnsi="Calibri"/>
                <w:color w:val="000000"/>
                <w:sz w:val="22"/>
              </w:rPr>
              <w:t>Door Repairs – Community Centre</w:t>
            </w:r>
          </w:p>
        </w:tc>
        <w:tc>
          <w:tcPr>
            <w:tcW w:w="1933" w:type="dxa"/>
          </w:tcPr>
          <w:p w:rsidR="00317DFC" w:rsidRPr="00E662C8" w:rsidRDefault="00317DFC" w:rsidP="00751257">
            <w:pPr>
              <w:jc w:val="right"/>
              <w:rPr>
                <w:rFonts w:ascii="Calibri" w:hAnsi="Calibri"/>
                <w:bCs/>
                <w:sz w:val="22"/>
              </w:rPr>
            </w:pPr>
            <w:r w:rsidRPr="00E662C8">
              <w:rPr>
                <w:rFonts w:ascii="Calibri" w:hAnsi="Calibri"/>
                <w:bCs/>
                <w:sz w:val="22"/>
              </w:rPr>
              <w:t>£</w:t>
            </w:r>
            <w:r w:rsidR="00751257" w:rsidRPr="00E662C8">
              <w:rPr>
                <w:rFonts w:ascii="Calibri" w:hAnsi="Calibri"/>
                <w:bCs/>
                <w:sz w:val="22"/>
              </w:rPr>
              <w:t>84.00</w:t>
            </w:r>
          </w:p>
        </w:tc>
      </w:tr>
      <w:tr w:rsidR="00317DFC" w:rsidTr="00317DFC">
        <w:trPr>
          <w:trHeight w:val="454"/>
          <w:jc w:val="right"/>
        </w:trPr>
        <w:tc>
          <w:tcPr>
            <w:tcW w:w="3114" w:type="dxa"/>
          </w:tcPr>
          <w:p w:rsidR="00317DFC" w:rsidRPr="00E662C8" w:rsidRDefault="00C36B3E" w:rsidP="00317DFC">
            <w:pPr>
              <w:rPr>
                <w:rFonts w:ascii="Calibri" w:hAnsi="Calibri"/>
                <w:color w:val="000000"/>
                <w:sz w:val="22"/>
              </w:rPr>
            </w:pPr>
            <w:r w:rsidRPr="00E662C8">
              <w:rPr>
                <w:rFonts w:ascii="Calibri" w:hAnsi="Calibri"/>
                <w:color w:val="000000"/>
                <w:sz w:val="22"/>
              </w:rPr>
              <w:t>PLWB</w:t>
            </w:r>
          </w:p>
        </w:tc>
        <w:tc>
          <w:tcPr>
            <w:tcW w:w="3969" w:type="dxa"/>
          </w:tcPr>
          <w:p w:rsidR="00317DFC" w:rsidRPr="00E662C8" w:rsidRDefault="00C36B3E" w:rsidP="00317DFC">
            <w:pPr>
              <w:rPr>
                <w:rFonts w:ascii="Calibri" w:hAnsi="Calibri"/>
                <w:color w:val="000000"/>
                <w:sz w:val="22"/>
              </w:rPr>
            </w:pPr>
            <w:r w:rsidRPr="00E662C8">
              <w:rPr>
                <w:rFonts w:ascii="Calibri" w:hAnsi="Calibri"/>
                <w:color w:val="000000"/>
                <w:sz w:val="22"/>
              </w:rPr>
              <w:t>Loan Repayment</w:t>
            </w:r>
          </w:p>
        </w:tc>
        <w:tc>
          <w:tcPr>
            <w:tcW w:w="1933" w:type="dxa"/>
          </w:tcPr>
          <w:p w:rsidR="00317DFC" w:rsidRPr="00E662C8" w:rsidRDefault="00C36B3E" w:rsidP="00317DFC">
            <w:pPr>
              <w:jc w:val="right"/>
              <w:rPr>
                <w:rFonts w:ascii="Calibri" w:hAnsi="Calibri"/>
                <w:bCs/>
                <w:sz w:val="22"/>
              </w:rPr>
            </w:pPr>
            <w:r w:rsidRPr="00E662C8">
              <w:rPr>
                <w:rFonts w:ascii="Calibri" w:hAnsi="Calibri"/>
                <w:bCs/>
                <w:sz w:val="22"/>
              </w:rPr>
              <w:t>£4,356.63</w:t>
            </w:r>
          </w:p>
        </w:tc>
      </w:tr>
      <w:tr w:rsidR="00F44FE9" w:rsidTr="00F44FE9">
        <w:trPr>
          <w:trHeight w:val="454"/>
          <w:jc w:val="right"/>
        </w:trPr>
        <w:tc>
          <w:tcPr>
            <w:tcW w:w="3114" w:type="dxa"/>
          </w:tcPr>
          <w:p w:rsidR="00F44FE9" w:rsidRPr="00E662C8" w:rsidRDefault="00B306D1" w:rsidP="00F44FE9">
            <w:pPr>
              <w:spacing w:line="240" w:lineRule="auto"/>
              <w:rPr>
                <w:rFonts w:ascii="Calibri" w:hAnsi="Calibri"/>
                <w:color w:val="000000"/>
                <w:sz w:val="22"/>
              </w:rPr>
            </w:pPr>
            <w:r w:rsidRPr="00E662C8">
              <w:rPr>
                <w:rFonts w:ascii="Calibri" w:hAnsi="Calibri"/>
                <w:color w:val="000000"/>
                <w:sz w:val="22"/>
              </w:rPr>
              <w:t>N&amp;G Heating</w:t>
            </w:r>
          </w:p>
        </w:tc>
        <w:tc>
          <w:tcPr>
            <w:tcW w:w="3969" w:type="dxa"/>
          </w:tcPr>
          <w:p w:rsidR="00F44FE9" w:rsidRPr="00E662C8" w:rsidRDefault="00B306D1" w:rsidP="00F44FE9">
            <w:pPr>
              <w:spacing w:line="240" w:lineRule="auto"/>
              <w:rPr>
                <w:rFonts w:ascii="Calibri" w:hAnsi="Calibri"/>
                <w:color w:val="000000"/>
                <w:sz w:val="22"/>
              </w:rPr>
            </w:pPr>
            <w:r w:rsidRPr="00E662C8">
              <w:rPr>
                <w:rFonts w:ascii="Calibri" w:hAnsi="Calibri"/>
                <w:color w:val="000000"/>
                <w:sz w:val="22"/>
              </w:rPr>
              <w:t>Repair – Heating System</w:t>
            </w:r>
          </w:p>
        </w:tc>
        <w:tc>
          <w:tcPr>
            <w:tcW w:w="1933" w:type="dxa"/>
          </w:tcPr>
          <w:p w:rsidR="00F44FE9" w:rsidRPr="00E662C8" w:rsidRDefault="00F44FE9" w:rsidP="00B306D1">
            <w:pPr>
              <w:spacing w:line="240" w:lineRule="auto"/>
              <w:jc w:val="right"/>
              <w:rPr>
                <w:rFonts w:ascii="Calibri" w:hAnsi="Calibri"/>
                <w:bCs/>
                <w:sz w:val="22"/>
              </w:rPr>
            </w:pPr>
            <w:r w:rsidRPr="00E662C8">
              <w:rPr>
                <w:rFonts w:ascii="Calibri" w:hAnsi="Calibri"/>
                <w:bCs/>
                <w:sz w:val="22"/>
              </w:rPr>
              <w:t>£</w:t>
            </w:r>
            <w:r w:rsidR="00B306D1" w:rsidRPr="00E662C8">
              <w:rPr>
                <w:rFonts w:ascii="Calibri" w:hAnsi="Calibri"/>
                <w:bCs/>
                <w:sz w:val="22"/>
              </w:rPr>
              <w:t>211.60</w:t>
            </w:r>
          </w:p>
        </w:tc>
      </w:tr>
      <w:tr w:rsidR="00F44FE9" w:rsidTr="00F44FE9">
        <w:trPr>
          <w:trHeight w:val="454"/>
          <w:jc w:val="right"/>
        </w:trPr>
        <w:tc>
          <w:tcPr>
            <w:tcW w:w="3114" w:type="dxa"/>
          </w:tcPr>
          <w:p w:rsidR="00F44FE9" w:rsidRPr="00E662C8" w:rsidRDefault="002F7286" w:rsidP="00F44FE9">
            <w:pPr>
              <w:rPr>
                <w:rFonts w:ascii="Calibri" w:hAnsi="Calibri"/>
                <w:sz w:val="22"/>
              </w:rPr>
            </w:pPr>
            <w:r w:rsidRPr="00E662C8">
              <w:rPr>
                <w:rFonts w:ascii="Calibri" w:hAnsi="Calibri"/>
                <w:sz w:val="22"/>
              </w:rPr>
              <w:t>Auditing Solutions Services</w:t>
            </w:r>
          </w:p>
        </w:tc>
        <w:tc>
          <w:tcPr>
            <w:tcW w:w="3969" w:type="dxa"/>
          </w:tcPr>
          <w:p w:rsidR="00F44FE9" w:rsidRPr="00E662C8" w:rsidRDefault="002F7286" w:rsidP="00F44FE9">
            <w:pPr>
              <w:rPr>
                <w:rFonts w:ascii="Calibri" w:hAnsi="Calibri"/>
                <w:sz w:val="22"/>
              </w:rPr>
            </w:pPr>
            <w:r w:rsidRPr="00E662C8">
              <w:rPr>
                <w:rFonts w:ascii="Calibri" w:hAnsi="Calibri"/>
                <w:sz w:val="22"/>
              </w:rPr>
              <w:t>Internal Audit Interim Report</w:t>
            </w:r>
          </w:p>
        </w:tc>
        <w:tc>
          <w:tcPr>
            <w:tcW w:w="1933" w:type="dxa"/>
          </w:tcPr>
          <w:p w:rsidR="00F44FE9" w:rsidRPr="00E662C8" w:rsidRDefault="002F7286" w:rsidP="00F44FE9">
            <w:pPr>
              <w:jc w:val="right"/>
              <w:rPr>
                <w:rFonts w:ascii="Calibri" w:hAnsi="Calibri"/>
                <w:bCs/>
                <w:sz w:val="22"/>
              </w:rPr>
            </w:pPr>
            <w:r w:rsidRPr="00E662C8">
              <w:rPr>
                <w:rFonts w:ascii="Calibri" w:hAnsi="Calibri"/>
                <w:bCs/>
                <w:sz w:val="22"/>
              </w:rPr>
              <w:t>£552.00</w:t>
            </w:r>
          </w:p>
        </w:tc>
      </w:tr>
      <w:tr w:rsidR="00F44FE9" w:rsidTr="007B5F7D">
        <w:trPr>
          <w:trHeight w:val="454"/>
          <w:jc w:val="right"/>
        </w:trPr>
        <w:tc>
          <w:tcPr>
            <w:tcW w:w="3114" w:type="dxa"/>
            <w:shd w:val="clear" w:color="auto" w:fill="auto"/>
          </w:tcPr>
          <w:p w:rsidR="00F44FE9" w:rsidRPr="00E662C8" w:rsidRDefault="007B5F7D" w:rsidP="00F44FE9">
            <w:pPr>
              <w:rPr>
                <w:rFonts w:ascii="Calibri" w:hAnsi="Calibri"/>
                <w:color w:val="000000"/>
                <w:sz w:val="22"/>
              </w:rPr>
            </w:pPr>
            <w:r w:rsidRPr="00E662C8">
              <w:rPr>
                <w:rFonts w:ascii="Calibri" w:hAnsi="Calibri"/>
                <w:color w:val="000000"/>
                <w:sz w:val="22"/>
              </w:rPr>
              <w:t>Jeffery Beecham</w:t>
            </w:r>
          </w:p>
        </w:tc>
        <w:tc>
          <w:tcPr>
            <w:tcW w:w="3969" w:type="dxa"/>
            <w:shd w:val="clear" w:color="auto" w:fill="auto"/>
          </w:tcPr>
          <w:p w:rsidR="00F44FE9" w:rsidRPr="00E662C8" w:rsidRDefault="007B5F7D" w:rsidP="00F44FE9">
            <w:pPr>
              <w:rPr>
                <w:rFonts w:ascii="Calibri" w:hAnsi="Calibri"/>
                <w:color w:val="000000"/>
                <w:sz w:val="22"/>
              </w:rPr>
            </w:pPr>
            <w:r w:rsidRPr="00E662C8">
              <w:rPr>
                <w:rFonts w:ascii="Calibri" w:hAnsi="Calibri"/>
                <w:color w:val="000000"/>
                <w:sz w:val="22"/>
              </w:rPr>
              <w:t>Printing</w:t>
            </w:r>
          </w:p>
        </w:tc>
        <w:tc>
          <w:tcPr>
            <w:tcW w:w="1933" w:type="dxa"/>
            <w:shd w:val="clear" w:color="auto" w:fill="auto"/>
          </w:tcPr>
          <w:p w:rsidR="00F44FE9" w:rsidRPr="00E662C8" w:rsidRDefault="007B5F7D" w:rsidP="00F44FE9">
            <w:pPr>
              <w:jc w:val="right"/>
              <w:rPr>
                <w:rFonts w:ascii="Calibri" w:hAnsi="Calibri"/>
                <w:bCs/>
                <w:sz w:val="22"/>
              </w:rPr>
            </w:pPr>
            <w:r w:rsidRPr="00E662C8">
              <w:rPr>
                <w:rFonts w:ascii="Calibri" w:hAnsi="Calibri"/>
                <w:bCs/>
                <w:sz w:val="22"/>
              </w:rPr>
              <w:t>£26.25</w:t>
            </w:r>
          </w:p>
        </w:tc>
      </w:tr>
      <w:tr w:rsidR="00F44FE9" w:rsidTr="00F44FE9">
        <w:trPr>
          <w:trHeight w:val="454"/>
          <w:jc w:val="right"/>
        </w:trPr>
        <w:tc>
          <w:tcPr>
            <w:tcW w:w="3114" w:type="dxa"/>
          </w:tcPr>
          <w:p w:rsidR="00F44FE9" w:rsidRPr="00E662C8" w:rsidRDefault="00DB5E7A" w:rsidP="00F44FE9">
            <w:pPr>
              <w:rPr>
                <w:rFonts w:ascii="Calibri" w:hAnsi="Calibri"/>
                <w:color w:val="000000"/>
                <w:sz w:val="22"/>
              </w:rPr>
            </w:pPr>
            <w:r w:rsidRPr="00E662C8">
              <w:rPr>
                <w:rFonts w:ascii="Calibri" w:hAnsi="Calibri"/>
                <w:color w:val="000000"/>
                <w:sz w:val="22"/>
              </w:rPr>
              <w:t>ICO</w:t>
            </w:r>
          </w:p>
        </w:tc>
        <w:tc>
          <w:tcPr>
            <w:tcW w:w="3969" w:type="dxa"/>
          </w:tcPr>
          <w:p w:rsidR="00F44FE9" w:rsidRPr="00E662C8" w:rsidRDefault="00DB5E7A" w:rsidP="00F44FE9">
            <w:pPr>
              <w:rPr>
                <w:rFonts w:ascii="Calibri" w:hAnsi="Calibri"/>
                <w:color w:val="000000"/>
                <w:sz w:val="22"/>
              </w:rPr>
            </w:pPr>
            <w:r w:rsidRPr="00E662C8">
              <w:rPr>
                <w:rFonts w:ascii="Calibri" w:hAnsi="Calibri"/>
                <w:color w:val="000000"/>
                <w:sz w:val="22"/>
              </w:rPr>
              <w:t>ICO Registration</w:t>
            </w:r>
          </w:p>
        </w:tc>
        <w:tc>
          <w:tcPr>
            <w:tcW w:w="1933" w:type="dxa"/>
          </w:tcPr>
          <w:p w:rsidR="00F44FE9" w:rsidRPr="00E662C8" w:rsidRDefault="00DB5E7A" w:rsidP="00F44FE9">
            <w:pPr>
              <w:jc w:val="right"/>
              <w:rPr>
                <w:rFonts w:ascii="Calibri" w:hAnsi="Calibri"/>
                <w:bCs/>
                <w:sz w:val="22"/>
              </w:rPr>
            </w:pPr>
            <w:r w:rsidRPr="00E662C8">
              <w:rPr>
                <w:rFonts w:ascii="Calibri" w:hAnsi="Calibri"/>
                <w:bCs/>
                <w:sz w:val="22"/>
              </w:rPr>
              <w:t>£35.00</w:t>
            </w:r>
          </w:p>
        </w:tc>
      </w:tr>
      <w:tr w:rsidR="00F44FE9" w:rsidTr="00F44FE9">
        <w:trPr>
          <w:trHeight w:val="454"/>
          <w:jc w:val="right"/>
        </w:trPr>
        <w:tc>
          <w:tcPr>
            <w:tcW w:w="3114" w:type="dxa"/>
          </w:tcPr>
          <w:p w:rsidR="00F44FE9" w:rsidRPr="00E662C8" w:rsidRDefault="009E3542" w:rsidP="00F44FE9">
            <w:pPr>
              <w:rPr>
                <w:rFonts w:ascii="Calibri" w:hAnsi="Calibri"/>
                <w:color w:val="000000"/>
                <w:sz w:val="22"/>
              </w:rPr>
            </w:pPr>
            <w:r w:rsidRPr="00E662C8">
              <w:rPr>
                <w:rFonts w:ascii="Calibri" w:hAnsi="Calibri"/>
                <w:color w:val="000000"/>
                <w:sz w:val="22"/>
              </w:rPr>
              <w:t>Office Water Supplies</w:t>
            </w:r>
          </w:p>
        </w:tc>
        <w:tc>
          <w:tcPr>
            <w:tcW w:w="3969" w:type="dxa"/>
          </w:tcPr>
          <w:p w:rsidR="00F44FE9" w:rsidRPr="00E662C8" w:rsidRDefault="009E3542" w:rsidP="00F44FE9">
            <w:pPr>
              <w:rPr>
                <w:rFonts w:ascii="Calibri" w:hAnsi="Calibri"/>
                <w:color w:val="000000"/>
                <w:sz w:val="22"/>
              </w:rPr>
            </w:pPr>
            <w:r w:rsidRPr="00E662C8">
              <w:rPr>
                <w:rFonts w:ascii="Calibri" w:hAnsi="Calibri"/>
                <w:color w:val="000000"/>
                <w:sz w:val="22"/>
              </w:rPr>
              <w:t>Water Filter</w:t>
            </w:r>
          </w:p>
        </w:tc>
        <w:tc>
          <w:tcPr>
            <w:tcW w:w="1933" w:type="dxa"/>
          </w:tcPr>
          <w:p w:rsidR="00F44FE9" w:rsidRPr="00E662C8" w:rsidRDefault="009E3542" w:rsidP="00F44FE9">
            <w:pPr>
              <w:jc w:val="right"/>
              <w:rPr>
                <w:rFonts w:ascii="Calibri" w:hAnsi="Calibri"/>
                <w:bCs/>
                <w:sz w:val="22"/>
              </w:rPr>
            </w:pPr>
            <w:r w:rsidRPr="00E662C8">
              <w:rPr>
                <w:rFonts w:ascii="Calibri" w:hAnsi="Calibri"/>
                <w:bCs/>
                <w:sz w:val="22"/>
              </w:rPr>
              <w:t>£85.80</w:t>
            </w:r>
          </w:p>
        </w:tc>
      </w:tr>
      <w:tr w:rsidR="00F44FE9" w:rsidTr="00F44FE9">
        <w:trPr>
          <w:trHeight w:val="454"/>
          <w:jc w:val="right"/>
        </w:trPr>
        <w:tc>
          <w:tcPr>
            <w:tcW w:w="3114" w:type="dxa"/>
          </w:tcPr>
          <w:p w:rsidR="00F44FE9" w:rsidRPr="00E662C8" w:rsidRDefault="00906C8F" w:rsidP="00F44FE9">
            <w:pPr>
              <w:rPr>
                <w:rFonts w:ascii="Calibri" w:hAnsi="Calibri"/>
                <w:color w:val="000000"/>
                <w:sz w:val="22"/>
              </w:rPr>
            </w:pPr>
            <w:r w:rsidRPr="00E662C8">
              <w:rPr>
                <w:rFonts w:ascii="Calibri" w:hAnsi="Calibri"/>
                <w:color w:val="000000"/>
                <w:sz w:val="22"/>
              </w:rPr>
              <w:t>South Norfolk DC</w:t>
            </w:r>
          </w:p>
        </w:tc>
        <w:tc>
          <w:tcPr>
            <w:tcW w:w="3969" w:type="dxa"/>
          </w:tcPr>
          <w:p w:rsidR="00F44FE9" w:rsidRPr="00E662C8" w:rsidRDefault="00906C8F" w:rsidP="00F44FE9">
            <w:pPr>
              <w:rPr>
                <w:rFonts w:ascii="Calibri" w:hAnsi="Calibri"/>
                <w:color w:val="000000"/>
                <w:sz w:val="22"/>
              </w:rPr>
            </w:pPr>
            <w:r w:rsidRPr="00E662C8">
              <w:rPr>
                <w:rFonts w:ascii="Calibri" w:hAnsi="Calibri"/>
                <w:color w:val="000000"/>
                <w:sz w:val="22"/>
              </w:rPr>
              <w:t>Domestic Rates - Pavilion</w:t>
            </w:r>
          </w:p>
        </w:tc>
        <w:tc>
          <w:tcPr>
            <w:tcW w:w="1933" w:type="dxa"/>
          </w:tcPr>
          <w:p w:rsidR="00F44FE9" w:rsidRPr="00E662C8" w:rsidRDefault="00906C8F" w:rsidP="00F44FE9">
            <w:pPr>
              <w:jc w:val="right"/>
              <w:rPr>
                <w:rFonts w:ascii="Calibri" w:hAnsi="Calibri"/>
                <w:bCs/>
                <w:sz w:val="22"/>
              </w:rPr>
            </w:pPr>
            <w:r w:rsidRPr="00E662C8">
              <w:rPr>
                <w:rFonts w:ascii="Calibri" w:hAnsi="Calibri"/>
                <w:bCs/>
                <w:sz w:val="22"/>
              </w:rPr>
              <w:t>£56.32</w:t>
            </w:r>
          </w:p>
        </w:tc>
      </w:tr>
      <w:tr w:rsidR="00F44FE9" w:rsidTr="00F44FE9">
        <w:trPr>
          <w:trHeight w:val="454"/>
          <w:jc w:val="right"/>
        </w:trPr>
        <w:tc>
          <w:tcPr>
            <w:tcW w:w="3114" w:type="dxa"/>
          </w:tcPr>
          <w:p w:rsidR="00F44FE9" w:rsidRPr="00E662C8" w:rsidRDefault="004749D3" w:rsidP="00F44FE9">
            <w:pPr>
              <w:rPr>
                <w:rFonts w:ascii="Calibri" w:hAnsi="Calibri"/>
                <w:sz w:val="22"/>
              </w:rPr>
            </w:pPr>
            <w:r w:rsidRPr="00E662C8">
              <w:rPr>
                <w:rFonts w:ascii="Calibri" w:hAnsi="Calibri"/>
                <w:sz w:val="22"/>
              </w:rPr>
              <w:t>Norfolk Copiers</w:t>
            </w:r>
          </w:p>
        </w:tc>
        <w:tc>
          <w:tcPr>
            <w:tcW w:w="3969" w:type="dxa"/>
          </w:tcPr>
          <w:p w:rsidR="00F44FE9" w:rsidRPr="00E662C8" w:rsidRDefault="004749D3" w:rsidP="00F44FE9">
            <w:pPr>
              <w:rPr>
                <w:rFonts w:ascii="Calibri" w:hAnsi="Calibri"/>
                <w:sz w:val="22"/>
              </w:rPr>
            </w:pPr>
            <w:r w:rsidRPr="00E662C8">
              <w:rPr>
                <w:rFonts w:ascii="Calibri" w:hAnsi="Calibri"/>
                <w:sz w:val="22"/>
              </w:rPr>
              <w:t>Printing</w:t>
            </w:r>
            <w:r w:rsidR="00F44FE9" w:rsidRPr="00E662C8">
              <w:rPr>
                <w:rFonts w:ascii="Calibri" w:hAnsi="Calibri"/>
                <w:sz w:val="22"/>
              </w:rPr>
              <w:t xml:space="preserve"> </w:t>
            </w:r>
          </w:p>
        </w:tc>
        <w:tc>
          <w:tcPr>
            <w:tcW w:w="1933" w:type="dxa"/>
          </w:tcPr>
          <w:p w:rsidR="00F44FE9" w:rsidRPr="00E662C8" w:rsidRDefault="004749D3" w:rsidP="00F44FE9">
            <w:pPr>
              <w:jc w:val="right"/>
              <w:rPr>
                <w:rFonts w:ascii="Calibri" w:hAnsi="Calibri"/>
                <w:bCs/>
                <w:color w:val="000000"/>
                <w:sz w:val="22"/>
              </w:rPr>
            </w:pPr>
            <w:r w:rsidRPr="00E662C8">
              <w:rPr>
                <w:rFonts w:ascii="Calibri" w:hAnsi="Calibri"/>
                <w:bCs/>
                <w:color w:val="000000"/>
                <w:sz w:val="22"/>
              </w:rPr>
              <w:t>£71.97</w:t>
            </w:r>
          </w:p>
        </w:tc>
      </w:tr>
      <w:tr w:rsidR="00F44FE9" w:rsidTr="00F44FE9">
        <w:trPr>
          <w:trHeight w:val="454"/>
          <w:jc w:val="right"/>
        </w:trPr>
        <w:tc>
          <w:tcPr>
            <w:tcW w:w="3114" w:type="dxa"/>
          </w:tcPr>
          <w:p w:rsidR="00F44FE9" w:rsidRPr="00E662C8" w:rsidRDefault="00DB03E3" w:rsidP="00F44FE9">
            <w:pPr>
              <w:rPr>
                <w:rFonts w:ascii="Calibri" w:hAnsi="Calibri"/>
                <w:color w:val="000000"/>
                <w:sz w:val="22"/>
              </w:rPr>
            </w:pPr>
            <w:r w:rsidRPr="00E662C8">
              <w:rPr>
                <w:rFonts w:ascii="Calibri" w:hAnsi="Calibri"/>
                <w:color w:val="000000"/>
                <w:sz w:val="22"/>
              </w:rPr>
              <w:t>R. Rickman-Jenkins</w:t>
            </w:r>
          </w:p>
        </w:tc>
        <w:tc>
          <w:tcPr>
            <w:tcW w:w="3969" w:type="dxa"/>
          </w:tcPr>
          <w:p w:rsidR="00F44FE9" w:rsidRPr="00E662C8" w:rsidRDefault="00DB03E3" w:rsidP="00F44FE9">
            <w:pPr>
              <w:rPr>
                <w:rFonts w:ascii="Calibri" w:hAnsi="Calibri"/>
                <w:sz w:val="22"/>
              </w:rPr>
            </w:pPr>
            <w:r w:rsidRPr="00E662C8">
              <w:rPr>
                <w:rFonts w:ascii="Calibri" w:hAnsi="Calibri"/>
                <w:sz w:val="22"/>
              </w:rPr>
              <w:t>Hire Refund</w:t>
            </w:r>
          </w:p>
        </w:tc>
        <w:tc>
          <w:tcPr>
            <w:tcW w:w="1933" w:type="dxa"/>
          </w:tcPr>
          <w:p w:rsidR="00F44FE9" w:rsidRPr="00E662C8" w:rsidRDefault="00DB03E3" w:rsidP="00F44FE9">
            <w:pPr>
              <w:jc w:val="right"/>
              <w:rPr>
                <w:rFonts w:ascii="Calibri" w:hAnsi="Calibri"/>
                <w:bCs/>
                <w:color w:val="000000"/>
                <w:sz w:val="22"/>
              </w:rPr>
            </w:pPr>
            <w:r w:rsidRPr="00E662C8">
              <w:rPr>
                <w:rFonts w:ascii="Calibri" w:hAnsi="Calibri"/>
                <w:bCs/>
                <w:color w:val="000000"/>
                <w:sz w:val="22"/>
              </w:rPr>
              <w:t>£109.00</w:t>
            </w:r>
          </w:p>
        </w:tc>
      </w:tr>
      <w:tr w:rsidR="00F44FE9" w:rsidTr="00F44FE9">
        <w:trPr>
          <w:trHeight w:val="454"/>
          <w:jc w:val="right"/>
        </w:trPr>
        <w:tc>
          <w:tcPr>
            <w:tcW w:w="3114" w:type="dxa"/>
          </w:tcPr>
          <w:p w:rsidR="00F44FE9" w:rsidRPr="00E662C8" w:rsidRDefault="00DB03E3" w:rsidP="00DB03E3">
            <w:pPr>
              <w:rPr>
                <w:rFonts w:ascii="Calibri" w:hAnsi="Calibri"/>
                <w:color w:val="000000"/>
                <w:sz w:val="22"/>
              </w:rPr>
            </w:pPr>
            <w:r w:rsidRPr="00E662C8">
              <w:rPr>
                <w:rFonts w:ascii="Calibri" w:hAnsi="Calibri"/>
                <w:color w:val="000000"/>
                <w:sz w:val="22"/>
              </w:rPr>
              <w:t xml:space="preserve">A. </w:t>
            </w:r>
            <w:proofErr w:type="spellStart"/>
            <w:r w:rsidRPr="00E662C8">
              <w:rPr>
                <w:rFonts w:ascii="Calibri" w:hAnsi="Calibri"/>
                <w:color w:val="000000"/>
                <w:sz w:val="22"/>
              </w:rPr>
              <w:t>Bellemy</w:t>
            </w:r>
            <w:proofErr w:type="spellEnd"/>
          </w:p>
        </w:tc>
        <w:tc>
          <w:tcPr>
            <w:tcW w:w="3969" w:type="dxa"/>
          </w:tcPr>
          <w:p w:rsidR="00F44FE9" w:rsidRPr="00E662C8" w:rsidRDefault="00DB03E3" w:rsidP="00F44FE9">
            <w:pPr>
              <w:rPr>
                <w:rFonts w:ascii="Calibri" w:hAnsi="Calibri"/>
                <w:sz w:val="22"/>
              </w:rPr>
            </w:pPr>
            <w:r w:rsidRPr="00E662C8">
              <w:rPr>
                <w:rFonts w:ascii="Calibri" w:hAnsi="Calibri"/>
                <w:sz w:val="22"/>
              </w:rPr>
              <w:t>Hire Refund</w:t>
            </w:r>
          </w:p>
        </w:tc>
        <w:tc>
          <w:tcPr>
            <w:tcW w:w="1933" w:type="dxa"/>
          </w:tcPr>
          <w:p w:rsidR="00F44FE9" w:rsidRPr="00E662C8" w:rsidRDefault="00DB03E3" w:rsidP="00F44FE9">
            <w:pPr>
              <w:jc w:val="right"/>
              <w:rPr>
                <w:rFonts w:ascii="Calibri" w:hAnsi="Calibri"/>
                <w:bCs/>
                <w:color w:val="000000"/>
                <w:sz w:val="22"/>
              </w:rPr>
            </w:pPr>
            <w:r w:rsidRPr="00E662C8">
              <w:rPr>
                <w:rFonts w:ascii="Calibri" w:hAnsi="Calibri"/>
                <w:bCs/>
                <w:color w:val="000000"/>
                <w:sz w:val="22"/>
              </w:rPr>
              <w:t>£68</w:t>
            </w:r>
            <w:r w:rsidR="00F44FE9" w:rsidRPr="00E662C8">
              <w:rPr>
                <w:rFonts w:ascii="Calibri" w:hAnsi="Calibri"/>
                <w:bCs/>
                <w:color w:val="000000"/>
                <w:sz w:val="22"/>
              </w:rPr>
              <w:t>.32</w:t>
            </w:r>
          </w:p>
        </w:tc>
      </w:tr>
      <w:tr w:rsidR="00F44FE9" w:rsidTr="00F44FE9">
        <w:trPr>
          <w:trHeight w:val="454"/>
          <w:jc w:val="right"/>
        </w:trPr>
        <w:tc>
          <w:tcPr>
            <w:tcW w:w="3114" w:type="dxa"/>
          </w:tcPr>
          <w:p w:rsidR="00F44FE9" w:rsidRPr="00E662C8" w:rsidRDefault="00DB03E3" w:rsidP="00F44FE9">
            <w:pPr>
              <w:rPr>
                <w:rFonts w:ascii="Calibri" w:hAnsi="Calibri"/>
                <w:color w:val="000000"/>
                <w:sz w:val="22"/>
              </w:rPr>
            </w:pPr>
            <w:r w:rsidRPr="00E662C8">
              <w:rPr>
                <w:rFonts w:ascii="Calibri" w:hAnsi="Calibri"/>
                <w:color w:val="000000"/>
                <w:sz w:val="22"/>
              </w:rPr>
              <w:t>Community Heartbeat</w:t>
            </w:r>
          </w:p>
        </w:tc>
        <w:tc>
          <w:tcPr>
            <w:tcW w:w="3969" w:type="dxa"/>
          </w:tcPr>
          <w:p w:rsidR="00F44FE9" w:rsidRPr="00E662C8" w:rsidRDefault="00DB03E3" w:rsidP="00F44FE9">
            <w:pPr>
              <w:rPr>
                <w:rFonts w:ascii="Calibri" w:hAnsi="Calibri"/>
                <w:color w:val="000000"/>
                <w:sz w:val="22"/>
              </w:rPr>
            </w:pPr>
            <w:r w:rsidRPr="00E662C8">
              <w:rPr>
                <w:rFonts w:ascii="Calibri" w:hAnsi="Calibri"/>
                <w:color w:val="000000"/>
                <w:sz w:val="22"/>
              </w:rPr>
              <w:t>Defib</w:t>
            </w:r>
            <w:r w:rsidR="0084494E">
              <w:rPr>
                <w:rFonts w:ascii="Calibri" w:hAnsi="Calibri"/>
                <w:color w:val="000000"/>
                <w:sz w:val="22"/>
              </w:rPr>
              <w:t>rillator</w:t>
            </w:r>
            <w:r w:rsidRPr="00E662C8">
              <w:rPr>
                <w:rFonts w:ascii="Calibri" w:hAnsi="Calibri"/>
                <w:color w:val="000000"/>
                <w:sz w:val="22"/>
              </w:rPr>
              <w:t xml:space="preserve"> Pads</w:t>
            </w:r>
          </w:p>
        </w:tc>
        <w:tc>
          <w:tcPr>
            <w:tcW w:w="1933" w:type="dxa"/>
          </w:tcPr>
          <w:p w:rsidR="00F44FE9" w:rsidRPr="00E662C8" w:rsidRDefault="00DB03E3" w:rsidP="00F44FE9">
            <w:pPr>
              <w:jc w:val="right"/>
              <w:rPr>
                <w:rFonts w:ascii="Calibri" w:hAnsi="Calibri"/>
                <w:bCs/>
                <w:color w:val="000000"/>
                <w:sz w:val="22"/>
              </w:rPr>
            </w:pPr>
            <w:r w:rsidRPr="00E662C8">
              <w:rPr>
                <w:rFonts w:ascii="Calibri" w:hAnsi="Calibri"/>
                <w:bCs/>
                <w:color w:val="000000"/>
                <w:sz w:val="22"/>
              </w:rPr>
              <w:t>£100.80</w:t>
            </w:r>
          </w:p>
        </w:tc>
      </w:tr>
      <w:tr w:rsidR="00F44FE9" w:rsidTr="00F44FE9">
        <w:trPr>
          <w:trHeight w:val="454"/>
          <w:jc w:val="right"/>
        </w:trPr>
        <w:tc>
          <w:tcPr>
            <w:tcW w:w="3114" w:type="dxa"/>
          </w:tcPr>
          <w:p w:rsidR="00F44FE9" w:rsidRPr="00E662C8" w:rsidRDefault="00842487" w:rsidP="00F44FE9">
            <w:pPr>
              <w:rPr>
                <w:rFonts w:ascii="Calibri" w:hAnsi="Calibri"/>
                <w:sz w:val="22"/>
              </w:rPr>
            </w:pPr>
            <w:proofErr w:type="spellStart"/>
            <w:r w:rsidRPr="00E662C8">
              <w:rPr>
                <w:rFonts w:ascii="Calibri" w:hAnsi="Calibri"/>
                <w:sz w:val="22"/>
              </w:rPr>
              <w:t>Archidite</w:t>
            </w:r>
            <w:proofErr w:type="spellEnd"/>
          </w:p>
        </w:tc>
        <w:tc>
          <w:tcPr>
            <w:tcW w:w="3969" w:type="dxa"/>
          </w:tcPr>
          <w:p w:rsidR="00F44FE9" w:rsidRPr="00E662C8" w:rsidRDefault="00842487" w:rsidP="00F44FE9">
            <w:pPr>
              <w:rPr>
                <w:rFonts w:ascii="Calibri" w:hAnsi="Calibri"/>
                <w:color w:val="000000"/>
                <w:sz w:val="22"/>
              </w:rPr>
            </w:pPr>
            <w:r w:rsidRPr="00E662C8">
              <w:rPr>
                <w:rFonts w:ascii="Calibri" w:hAnsi="Calibri"/>
                <w:color w:val="000000"/>
                <w:sz w:val="22"/>
              </w:rPr>
              <w:t>Breakout Office</w:t>
            </w:r>
          </w:p>
        </w:tc>
        <w:tc>
          <w:tcPr>
            <w:tcW w:w="1933" w:type="dxa"/>
          </w:tcPr>
          <w:p w:rsidR="00F44FE9" w:rsidRPr="00E662C8" w:rsidRDefault="00842487" w:rsidP="00F44FE9">
            <w:pPr>
              <w:jc w:val="right"/>
              <w:rPr>
                <w:rFonts w:ascii="Calibri" w:hAnsi="Calibri"/>
                <w:bCs/>
                <w:color w:val="000000"/>
                <w:sz w:val="22"/>
              </w:rPr>
            </w:pPr>
            <w:r w:rsidRPr="00E662C8">
              <w:rPr>
                <w:rFonts w:ascii="Calibri" w:hAnsi="Calibri"/>
                <w:bCs/>
                <w:color w:val="000000"/>
                <w:sz w:val="22"/>
              </w:rPr>
              <w:t>£720.00</w:t>
            </w:r>
          </w:p>
        </w:tc>
      </w:tr>
      <w:tr w:rsidR="00F44FE9" w:rsidTr="00F44FE9">
        <w:trPr>
          <w:trHeight w:val="454"/>
          <w:jc w:val="right"/>
        </w:trPr>
        <w:tc>
          <w:tcPr>
            <w:tcW w:w="3114" w:type="dxa"/>
          </w:tcPr>
          <w:p w:rsidR="00F44FE9" w:rsidRPr="00E662C8" w:rsidRDefault="006F3E6C" w:rsidP="00F44FE9">
            <w:pPr>
              <w:rPr>
                <w:rFonts w:ascii="Calibri" w:hAnsi="Calibri"/>
                <w:color w:val="000000"/>
                <w:sz w:val="22"/>
              </w:rPr>
            </w:pPr>
            <w:r w:rsidRPr="00E662C8">
              <w:rPr>
                <w:rFonts w:ascii="Calibri" w:hAnsi="Calibri"/>
                <w:color w:val="000000"/>
                <w:sz w:val="22"/>
              </w:rPr>
              <w:t>NALC</w:t>
            </w:r>
          </w:p>
        </w:tc>
        <w:tc>
          <w:tcPr>
            <w:tcW w:w="3969" w:type="dxa"/>
          </w:tcPr>
          <w:p w:rsidR="00F44FE9" w:rsidRPr="00E662C8" w:rsidRDefault="006F3E6C" w:rsidP="00F44FE9">
            <w:pPr>
              <w:rPr>
                <w:rFonts w:ascii="Calibri" w:hAnsi="Calibri"/>
                <w:color w:val="000000"/>
                <w:sz w:val="22"/>
              </w:rPr>
            </w:pPr>
            <w:r w:rsidRPr="00E662C8">
              <w:rPr>
                <w:rFonts w:ascii="Calibri" w:hAnsi="Calibri"/>
                <w:color w:val="000000"/>
                <w:sz w:val="22"/>
              </w:rPr>
              <w:t>Subscription/Membership</w:t>
            </w:r>
          </w:p>
        </w:tc>
        <w:tc>
          <w:tcPr>
            <w:tcW w:w="1933" w:type="dxa"/>
          </w:tcPr>
          <w:p w:rsidR="00F44FE9" w:rsidRPr="00E662C8" w:rsidRDefault="006F3E6C" w:rsidP="00F44FE9">
            <w:pPr>
              <w:jc w:val="right"/>
              <w:rPr>
                <w:rFonts w:ascii="Calibri" w:hAnsi="Calibri"/>
                <w:bCs/>
                <w:color w:val="000000"/>
                <w:sz w:val="22"/>
              </w:rPr>
            </w:pPr>
            <w:r w:rsidRPr="00E662C8">
              <w:rPr>
                <w:rFonts w:ascii="Calibri" w:hAnsi="Calibri"/>
                <w:bCs/>
                <w:color w:val="000000"/>
                <w:sz w:val="22"/>
              </w:rPr>
              <w:t>£477.88</w:t>
            </w:r>
          </w:p>
        </w:tc>
      </w:tr>
      <w:tr w:rsidR="0052499D" w:rsidTr="00F44FE9">
        <w:trPr>
          <w:trHeight w:val="454"/>
          <w:jc w:val="right"/>
        </w:trPr>
        <w:tc>
          <w:tcPr>
            <w:tcW w:w="3114" w:type="dxa"/>
          </w:tcPr>
          <w:p w:rsidR="0052499D" w:rsidRPr="00E662C8" w:rsidRDefault="0052499D" w:rsidP="0052499D">
            <w:pPr>
              <w:rPr>
                <w:sz w:val="22"/>
              </w:rPr>
            </w:pPr>
            <w:r w:rsidRPr="00E662C8">
              <w:rPr>
                <w:sz w:val="22"/>
              </w:rPr>
              <w:t>Amazon for Business</w:t>
            </w:r>
          </w:p>
        </w:tc>
        <w:tc>
          <w:tcPr>
            <w:tcW w:w="3969" w:type="dxa"/>
          </w:tcPr>
          <w:p w:rsidR="0052499D" w:rsidRPr="00E662C8" w:rsidRDefault="0052499D" w:rsidP="0052499D">
            <w:pPr>
              <w:rPr>
                <w:sz w:val="22"/>
              </w:rPr>
            </w:pPr>
            <w:r w:rsidRPr="00E662C8">
              <w:rPr>
                <w:sz w:val="22"/>
              </w:rPr>
              <w:t>IT Equipment</w:t>
            </w:r>
          </w:p>
        </w:tc>
        <w:tc>
          <w:tcPr>
            <w:tcW w:w="1933" w:type="dxa"/>
          </w:tcPr>
          <w:p w:rsidR="0052499D" w:rsidRPr="00E662C8" w:rsidRDefault="0052499D" w:rsidP="0052499D">
            <w:pPr>
              <w:jc w:val="right"/>
              <w:rPr>
                <w:sz w:val="22"/>
              </w:rPr>
            </w:pPr>
            <w:r w:rsidRPr="00E662C8">
              <w:rPr>
                <w:sz w:val="22"/>
              </w:rPr>
              <w:t>£29.97</w:t>
            </w:r>
          </w:p>
        </w:tc>
      </w:tr>
      <w:tr w:rsidR="0052499D" w:rsidTr="002901B1">
        <w:trPr>
          <w:trHeight w:val="454"/>
          <w:jc w:val="right"/>
        </w:trPr>
        <w:tc>
          <w:tcPr>
            <w:tcW w:w="3114" w:type="dxa"/>
          </w:tcPr>
          <w:p w:rsidR="0052499D" w:rsidRPr="00E662C8" w:rsidRDefault="00345832" w:rsidP="007E5C49">
            <w:pPr>
              <w:rPr>
                <w:sz w:val="22"/>
              </w:rPr>
            </w:pPr>
            <w:r w:rsidRPr="00E662C8">
              <w:rPr>
                <w:sz w:val="22"/>
              </w:rPr>
              <w:t>Spire Cleaning Services</w:t>
            </w:r>
          </w:p>
        </w:tc>
        <w:tc>
          <w:tcPr>
            <w:tcW w:w="3969" w:type="dxa"/>
          </w:tcPr>
          <w:p w:rsidR="0052499D" w:rsidRPr="00E662C8" w:rsidRDefault="00345832" w:rsidP="0052499D">
            <w:pPr>
              <w:rPr>
                <w:sz w:val="22"/>
              </w:rPr>
            </w:pPr>
            <w:r w:rsidRPr="00E662C8">
              <w:rPr>
                <w:sz w:val="22"/>
              </w:rPr>
              <w:t>Cleaning Contractors</w:t>
            </w:r>
          </w:p>
        </w:tc>
        <w:tc>
          <w:tcPr>
            <w:tcW w:w="1933" w:type="dxa"/>
          </w:tcPr>
          <w:p w:rsidR="0052499D" w:rsidRPr="00E662C8" w:rsidRDefault="00345832" w:rsidP="009D610D">
            <w:pPr>
              <w:jc w:val="right"/>
              <w:rPr>
                <w:sz w:val="22"/>
              </w:rPr>
            </w:pPr>
            <w:r w:rsidRPr="00E662C8">
              <w:rPr>
                <w:sz w:val="22"/>
              </w:rPr>
              <w:t>£198.00</w:t>
            </w:r>
          </w:p>
        </w:tc>
      </w:tr>
      <w:tr w:rsidR="0052499D" w:rsidTr="002901B1">
        <w:trPr>
          <w:trHeight w:val="454"/>
          <w:jc w:val="right"/>
        </w:trPr>
        <w:tc>
          <w:tcPr>
            <w:tcW w:w="3114" w:type="dxa"/>
          </w:tcPr>
          <w:p w:rsidR="0052499D" w:rsidRPr="00E662C8" w:rsidRDefault="00345832" w:rsidP="007E5C49">
            <w:pPr>
              <w:rPr>
                <w:sz w:val="22"/>
              </w:rPr>
            </w:pPr>
            <w:r w:rsidRPr="00E662C8">
              <w:rPr>
                <w:sz w:val="22"/>
              </w:rPr>
              <w:t>R&amp;A Saunders</w:t>
            </w:r>
          </w:p>
        </w:tc>
        <w:tc>
          <w:tcPr>
            <w:tcW w:w="3969" w:type="dxa"/>
          </w:tcPr>
          <w:p w:rsidR="0052499D" w:rsidRPr="00E662C8" w:rsidRDefault="00345832" w:rsidP="0052499D">
            <w:pPr>
              <w:rPr>
                <w:sz w:val="22"/>
              </w:rPr>
            </w:pPr>
            <w:r w:rsidRPr="00E662C8">
              <w:rPr>
                <w:sz w:val="22"/>
              </w:rPr>
              <w:t>Window Cleaning</w:t>
            </w:r>
          </w:p>
        </w:tc>
        <w:tc>
          <w:tcPr>
            <w:tcW w:w="1933" w:type="dxa"/>
          </w:tcPr>
          <w:p w:rsidR="0052499D" w:rsidRPr="00E662C8" w:rsidRDefault="00345832" w:rsidP="009D610D">
            <w:pPr>
              <w:jc w:val="right"/>
              <w:rPr>
                <w:sz w:val="22"/>
              </w:rPr>
            </w:pPr>
            <w:r w:rsidRPr="00E662C8">
              <w:rPr>
                <w:sz w:val="22"/>
              </w:rPr>
              <w:t>£125.00</w:t>
            </w:r>
          </w:p>
        </w:tc>
      </w:tr>
      <w:tr w:rsidR="0052499D" w:rsidTr="002901B1">
        <w:trPr>
          <w:trHeight w:val="454"/>
          <w:jc w:val="right"/>
        </w:trPr>
        <w:tc>
          <w:tcPr>
            <w:tcW w:w="3114" w:type="dxa"/>
          </w:tcPr>
          <w:p w:rsidR="0052499D" w:rsidRPr="00E662C8" w:rsidRDefault="00D01E90" w:rsidP="007E5C49">
            <w:pPr>
              <w:rPr>
                <w:sz w:val="22"/>
              </w:rPr>
            </w:pPr>
            <w:r w:rsidRPr="00E662C8">
              <w:rPr>
                <w:sz w:val="22"/>
              </w:rPr>
              <w:t>Hugh Crane</w:t>
            </w:r>
          </w:p>
        </w:tc>
        <w:tc>
          <w:tcPr>
            <w:tcW w:w="3969" w:type="dxa"/>
          </w:tcPr>
          <w:p w:rsidR="0052499D" w:rsidRPr="00E662C8" w:rsidRDefault="00D01E90" w:rsidP="0052499D">
            <w:pPr>
              <w:rPr>
                <w:sz w:val="22"/>
              </w:rPr>
            </w:pPr>
            <w:r w:rsidRPr="00E662C8">
              <w:rPr>
                <w:sz w:val="22"/>
              </w:rPr>
              <w:t>Cleaning Supplies</w:t>
            </w:r>
          </w:p>
        </w:tc>
        <w:tc>
          <w:tcPr>
            <w:tcW w:w="1933" w:type="dxa"/>
          </w:tcPr>
          <w:p w:rsidR="0052499D" w:rsidRPr="00E662C8" w:rsidRDefault="00D01E90" w:rsidP="009D610D">
            <w:pPr>
              <w:jc w:val="right"/>
              <w:rPr>
                <w:sz w:val="22"/>
              </w:rPr>
            </w:pPr>
            <w:r w:rsidRPr="00E662C8">
              <w:rPr>
                <w:sz w:val="22"/>
              </w:rPr>
              <w:t>£361.65</w:t>
            </w:r>
          </w:p>
        </w:tc>
      </w:tr>
      <w:tr w:rsidR="004B4B3E" w:rsidTr="002901B1">
        <w:trPr>
          <w:trHeight w:val="454"/>
          <w:jc w:val="right"/>
        </w:trPr>
        <w:tc>
          <w:tcPr>
            <w:tcW w:w="3114" w:type="dxa"/>
          </w:tcPr>
          <w:p w:rsidR="004B4B3E" w:rsidRPr="00E662C8" w:rsidRDefault="004B4B3E" w:rsidP="007E5C49">
            <w:pPr>
              <w:rPr>
                <w:sz w:val="22"/>
              </w:rPr>
            </w:pPr>
            <w:r w:rsidRPr="00E662C8">
              <w:rPr>
                <w:sz w:val="22"/>
              </w:rPr>
              <w:t>Garden Guardian</w:t>
            </w:r>
          </w:p>
        </w:tc>
        <w:tc>
          <w:tcPr>
            <w:tcW w:w="3969" w:type="dxa"/>
          </w:tcPr>
          <w:p w:rsidR="004B4B3E" w:rsidRPr="00E662C8" w:rsidRDefault="004B4B3E" w:rsidP="0052499D">
            <w:pPr>
              <w:rPr>
                <w:sz w:val="22"/>
              </w:rPr>
            </w:pPr>
            <w:r w:rsidRPr="00E662C8">
              <w:rPr>
                <w:sz w:val="22"/>
              </w:rPr>
              <w:t>Grounds Maintenance</w:t>
            </w:r>
          </w:p>
        </w:tc>
        <w:tc>
          <w:tcPr>
            <w:tcW w:w="1933" w:type="dxa"/>
          </w:tcPr>
          <w:p w:rsidR="004B4B3E" w:rsidRPr="00E662C8" w:rsidRDefault="004B4B3E" w:rsidP="009D610D">
            <w:pPr>
              <w:jc w:val="right"/>
              <w:rPr>
                <w:sz w:val="22"/>
              </w:rPr>
            </w:pPr>
            <w:r w:rsidRPr="00E662C8">
              <w:rPr>
                <w:sz w:val="22"/>
              </w:rPr>
              <w:t>£478.00</w:t>
            </w:r>
          </w:p>
        </w:tc>
      </w:tr>
      <w:tr w:rsidR="004B4B3E" w:rsidTr="002901B1">
        <w:trPr>
          <w:trHeight w:val="454"/>
          <w:jc w:val="right"/>
        </w:trPr>
        <w:tc>
          <w:tcPr>
            <w:tcW w:w="3114" w:type="dxa"/>
          </w:tcPr>
          <w:p w:rsidR="004B4B3E" w:rsidRPr="00E662C8" w:rsidRDefault="002E153F" w:rsidP="007E5C49">
            <w:pPr>
              <w:rPr>
                <w:sz w:val="22"/>
              </w:rPr>
            </w:pPr>
            <w:r w:rsidRPr="00E662C8">
              <w:rPr>
                <w:sz w:val="22"/>
              </w:rPr>
              <w:t>Veolia</w:t>
            </w:r>
          </w:p>
        </w:tc>
        <w:tc>
          <w:tcPr>
            <w:tcW w:w="3969" w:type="dxa"/>
          </w:tcPr>
          <w:p w:rsidR="004B4B3E" w:rsidRPr="00E662C8" w:rsidRDefault="002E153F" w:rsidP="0052499D">
            <w:pPr>
              <w:rPr>
                <w:sz w:val="22"/>
              </w:rPr>
            </w:pPr>
            <w:r w:rsidRPr="00E662C8">
              <w:rPr>
                <w:sz w:val="22"/>
              </w:rPr>
              <w:t>Waste Removal</w:t>
            </w:r>
          </w:p>
        </w:tc>
        <w:tc>
          <w:tcPr>
            <w:tcW w:w="1933" w:type="dxa"/>
          </w:tcPr>
          <w:p w:rsidR="004B4B3E" w:rsidRPr="00E662C8" w:rsidRDefault="002E153F" w:rsidP="009D610D">
            <w:pPr>
              <w:jc w:val="right"/>
              <w:rPr>
                <w:sz w:val="22"/>
              </w:rPr>
            </w:pPr>
            <w:r w:rsidRPr="00E662C8">
              <w:rPr>
                <w:sz w:val="22"/>
              </w:rPr>
              <w:t>£77.47</w:t>
            </w:r>
          </w:p>
        </w:tc>
      </w:tr>
      <w:tr w:rsidR="004B4B3E" w:rsidTr="002901B1">
        <w:trPr>
          <w:trHeight w:val="454"/>
          <w:jc w:val="right"/>
        </w:trPr>
        <w:tc>
          <w:tcPr>
            <w:tcW w:w="3114" w:type="dxa"/>
          </w:tcPr>
          <w:p w:rsidR="004B4B3E" w:rsidRPr="00E662C8" w:rsidRDefault="00720989" w:rsidP="007E5C49">
            <w:pPr>
              <w:rPr>
                <w:sz w:val="22"/>
              </w:rPr>
            </w:pPr>
            <w:r w:rsidRPr="00E662C8">
              <w:rPr>
                <w:sz w:val="22"/>
              </w:rPr>
              <w:t>Vortex</w:t>
            </w:r>
          </w:p>
        </w:tc>
        <w:tc>
          <w:tcPr>
            <w:tcW w:w="3969" w:type="dxa"/>
          </w:tcPr>
          <w:p w:rsidR="004B4B3E" w:rsidRPr="00E662C8" w:rsidRDefault="00720989" w:rsidP="0052499D">
            <w:pPr>
              <w:rPr>
                <w:sz w:val="22"/>
              </w:rPr>
            </w:pPr>
            <w:r w:rsidRPr="00E662C8">
              <w:rPr>
                <w:sz w:val="22"/>
              </w:rPr>
              <w:t>Grounds Maintenance</w:t>
            </w:r>
          </w:p>
        </w:tc>
        <w:tc>
          <w:tcPr>
            <w:tcW w:w="1933" w:type="dxa"/>
          </w:tcPr>
          <w:p w:rsidR="004B4B3E" w:rsidRPr="00E662C8" w:rsidRDefault="00720989" w:rsidP="009D610D">
            <w:pPr>
              <w:jc w:val="right"/>
              <w:rPr>
                <w:sz w:val="22"/>
              </w:rPr>
            </w:pPr>
            <w:r w:rsidRPr="00E662C8">
              <w:rPr>
                <w:sz w:val="22"/>
              </w:rPr>
              <w:t>£957.01</w:t>
            </w:r>
          </w:p>
        </w:tc>
      </w:tr>
      <w:tr w:rsidR="004B4B3E" w:rsidTr="002901B1">
        <w:trPr>
          <w:trHeight w:val="454"/>
          <w:jc w:val="right"/>
        </w:trPr>
        <w:tc>
          <w:tcPr>
            <w:tcW w:w="3114" w:type="dxa"/>
          </w:tcPr>
          <w:p w:rsidR="004B4B3E" w:rsidRPr="00E662C8" w:rsidRDefault="00CC389D" w:rsidP="007E5C49">
            <w:pPr>
              <w:rPr>
                <w:sz w:val="22"/>
              </w:rPr>
            </w:pPr>
            <w:r w:rsidRPr="00E662C8">
              <w:rPr>
                <w:sz w:val="22"/>
              </w:rPr>
              <w:t>Yare Shipping</w:t>
            </w:r>
          </w:p>
        </w:tc>
        <w:tc>
          <w:tcPr>
            <w:tcW w:w="3969" w:type="dxa"/>
          </w:tcPr>
          <w:p w:rsidR="004B4B3E" w:rsidRPr="00E662C8" w:rsidRDefault="00CC389D" w:rsidP="0052499D">
            <w:pPr>
              <w:rPr>
                <w:sz w:val="22"/>
              </w:rPr>
            </w:pPr>
            <w:r w:rsidRPr="00E662C8">
              <w:rPr>
                <w:sz w:val="22"/>
              </w:rPr>
              <w:t>Café Consumables</w:t>
            </w:r>
          </w:p>
        </w:tc>
        <w:tc>
          <w:tcPr>
            <w:tcW w:w="1933" w:type="dxa"/>
          </w:tcPr>
          <w:p w:rsidR="004B4B3E" w:rsidRPr="00E662C8" w:rsidRDefault="00CC389D" w:rsidP="009D610D">
            <w:pPr>
              <w:jc w:val="right"/>
              <w:rPr>
                <w:sz w:val="22"/>
              </w:rPr>
            </w:pPr>
            <w:r w:rsidRPr="00E662C8">
              <w:rPr>
                <w:sz w:val="22"/>
              </w:rPr>
              <w:t>£467.76</w:t>
            </w:r>
          </w:p>
        </w:tc>
      </w:tr>
      <w:tr w:rsidR="0052499D" w:rsidTr="002901B1">
        <w:trPr>
          <w:trHeight w:val="454"/>
          <w:jc w:val="right"/>
        </w:trPr>
        <w:tc>
          <w:tcPr>
            <w:tcW w:w="3114" w:type="dxa"/>
          </w:tcPr>
          <w:p w:rsidR="0052499D" w:rsidRPr="00E662C8" w:rsidRDefault="00CC389D" w:rsidP="007E5C49">
            <w:pPr>
              <w:rPr>
                <w:sz w:val="22"/>
              </w:rPr>
            </w:pPr>
            <w:r w:rsidRPr="00E662C8">
              <w:rPr>
                <w:sz w:val="22"/>
              </w:rPr>
              <w:t xml:space="preserve">Unity </w:t>
            </w:r>
            <w:proofErr w:type="spellStart"/>
            <w:r w:rsidRPr="00E662C8">
              <w:rPr>
                <w:sz w:val="22"/>
              </w:rPr>
              <w:t>Multiplay</w:t>
            </w:r>
            <w:proofErr w:type="spellEnd"/>
            <w:r w:rsidRPr="00E662C8">
              <w:rPr>
                <w:sz w:val="22"/>
              </w:rPr>
              <w:t xml:space="preserve"> Card</w:t>
            </w:r>
          </w:p>
        </w:tc>
        <w:tc>
          <w:tcPr>
            <w:tcW w:w="3969" w:type="dxa"/>
          </w:tcPr>
          <w:p w:rsidR="0052499D" w:rsidRPr="00E662C8" w:rsidRDefault="00CC389D" w:rsidP="0052499D">
            <w:pPr>
              <w:rPr>
                <w:sz w:val="22"/>
              </w:rPr>
            </w:pPr>
            <w:r w:rsidRPr="00E662C8">
              <w:rPr>
                <w:sz w:val="22"/>
              </w:rPr>
              <w:t>Café Stock and Maintenance</w:t>
            </w:r>
          </w:p>
        </w:tc>
        <w:tc>
          <w:tcPr>
            <w:tcW w:w="1933" w:type="dxa"/>
          </w:tcPr>
          <w:p w:rsidR="0052499D" w:rsidRPr="00E662C8" w:rsidRDefault="00CC389D" w:rsidP="009D610D">
            <w:pPr>
              <w:jc w:val="right"/>
              <w:rPr>
                <w:sz w:val="22"/>
              </w:rPr>
            </w:pPr>
            <w:r w:rsidRPr="00E662C8">
              <w:rPr>
                <w:sz w:val="22"/>
              </w:rPr>
              <w:t>£344.20</w:t>
            </w:r>
          </w:p>
        </w:tc>
      </w:tr>
      <w:tr w:rsidR="003C4BBE" w:rsidTr="002901B1">
        <w:trPr>
          <w:trHeight w:val="454"/>
          <w:jc w:val="right"/>
        </w:trPr>
        <w:tc>
          <w:tcPr>
            <w:tcW w:w="3114" w:type="dxa"/>
          </w:tcPr>
          <w:p w:rsidR="003C4BBE" w:rsidRPr="00E662C8" w:rsidRDefault="003C4BBE" w:rsidP="007E5C49">
            <w:pPr>
              <w:rPr>
                <w:sz w:val="22"/>
              </w:rPr>
            </w:pPr>
            <w:r w:rsidRPr="00E662C8">
              <w:rPr>
                <w:sz w:val="22"/>
              </w:rPr>
              <w:t>Norfolk County Council</w:t>
            </w:r>
          </w:p>
        </w:tc>
        <w:tc>
          <w:tcPr>
            <w:tcW w:w="3969" w:type="dxa"/>
          </w:tcPr>
          <w:p w:rsidR="003C4BBE" w:rsidRPr="00E662C8" w:rsidRDefault="003C4BBE" w:rsidP="003C4BBE">
            <w:pPr>
              <w:rPr>
                <w:sz w:val="22"/>
              </w:rPr>
            </w:pPr>
            <w:r w:rsidRPr="00E662C8">
              <w:rPr>
                <w:sz w:val="22"/>
              </w:rPr>
              <w:t>Parish Partnership – Traffic Calming</w:t>
            </w:r>
          </w:p>
        </w:tc>
        <w:tc>
          <w:tcPr>
            <w:tcW w:w="1933" w:type="dxa"/>
          </w:tcPr>
          <w:p w:rsidR="003C4BBE" w:rsidRPr="00E662C8" w:rsidRDefault="003C4BBE" w:rsidP="009D610D">
            <w:pPr>
              <w:jc w:val="right"/>
              <w:rPr>
                <w:sz w:val="22"/>
              </w:rPr>
            </w:pPr>
            <w:r w:rsidRPr="00E662C8">
              <w:rPr>
                <w:sz w:val="22"/>
              </w:rPr>
              <w:t>£10,246.50</w:t>
            </w:r>
          </w:p>
        </w:tc>
      </w:tr>
      <w:tr w:rsidR="007E5C49" w:rsidTr="002901B1">
        <w:trPr>
          <w:trHeight w:val="454"/>
          <w:jc w:val="right"/>
        </w:trPr>
        <w:tc>
          <w:tcPr>
            <w:tcW w:w="3114" w:type="dxa"/>
          </w:tcPr>
          <w:p w:rsidR="007E5C49" w:rsidRPr="00E662C8" w:rsidRDefault="007E5C49" w:rsidP="007E5C49">
            <w:pPr>
              <w:rPr>
                <w:sz w:val="22"/>
              </w:rPr>
            </w:pPr>
          </w:p>
        </w:tc>
        <w:tc>
          <w:tcPr>
            <w:tcW w:w="3969" w:type="dxa"/>
          </w:tcPr>
          <w:p w:rsidR="007E5C49" w:rsidRPr="00E662C8" w:rsidRDefault="007E5C49" w:rsidP="007E5C49">
            <w:pPr>
              <w:jc w:val="right"/>
              <w:rPr>
                <w:sz w:val="22"/>
              </w:rPr>
            </w:pPr>
            <w:r w:rsidRPr="00E662C8">
              <w:rPr>
                <w:sz w:val="22"/>
              </w:rPr>
              <w:t>TOTAL</w:t>
            </w:r>
          </w:p>
        </w:tc>
        <w:tc>
          <w:tcPr>
            <w:tcW w:w="1933" w:type="dxa"/>
          </w:tcPr>
          <w:p w:rsidR="007E5C49" w:rsidRPr="00E662C8" w:rsidRDefault="009D610D" w:rsidP="009D610D">
            <w:pPr>
              <w:jc w:val="right"/>
              <w:rPr>
                <w:sz w:val="22"/>
              </w:rPr>
            </w:pPr>
            <w:r w:rsidRPr="00E662C8">
              <w:rPr>
                <w:sz w:val="22"/>
              </w:rPr>
              <w:t>£</w:t>
            </w:r>
            <w:r w:rsidR="00867490" w:rsidRPr="00E662C8">
              <w:rPr>
                <w:sz w:val="22"/>
              </w:rPr>
              <w:t>38,570.23</w:t>
            </w:r>
          </w:p>
        </w:tc>
      </w:tr>
    </w:tbl>
    <w:p w:rsidR="002A6502" w:rsidRPr="00A81248" w:rsidRDefault="002C3A7C" w:rsidP="00E662C8">
      <w:pPr>
        <w:pStyle w:val="Heading2"/>
        <w:spacing w:before="0"/>
        <w:rPr>
          <w:i/>
          <w:u w:val="none"/>
        </w:rPr>
      </w:pPr>
      <w:r>
        <w:rPr>
          <w:i/>
          <w:u w:val="none"/>
        </w:rPr>
        <w:t>John Henson and John Joyce left the room.</w:t>
      </w:r>
    </w:p>
    <w:p w:rsidR="00410ED4" w:rsidRPr="00410ED4" w:rsidRDefault="00410ED4" w:rsidP="00E662C8">
      <w:pPr>
        <w:numPr>
          <w:ilvl w:val="1"/>
          <w:numId w:val="24"/>
        </w:numPr>
        <w:spacing w:after="0" w:line="276" w:lineRule="auto"/>
        <w:contextualSpacing/>
        <w:rPr>
          <w:rFonts w:eastAsiaTheme="minorHAnsi"/>
          <w:sz w:val="22"/>
        </w:rPr>
      </w:pPr>
      <w:r w:rsidRPr="00410ED4">
        <w:rPr>
          <w:rFonts w:eastAsiaTheme="minorHAnsi"/>
          <w:sz w:val="22"/>
        </w:rPr>
        <w:t>To Agree Accounts for Payment (Councillors with Pecuniary Interests)</w:t>
      </w:r>
      <w:r w:rsidR="002A6502">
        <w:rPr>
          <w:rFonts w:eastAsiaTheme="minorHAnsi"/>
          <w:sz w:val="22"/>
        </w:rPr>
        <w:br/>
        <w:t>None.</w:t>
      </w:r>
      <w:r w:rsidR="002A6502">
        <w:rPr>
          <w:rFonts w:eastAsiaTheme="minorHAnsi"/>
          <w:sz w:val="22"/>
        </w:rPr>
        <w:br/>
      </w:r>
    </w:p>
    <w:p w:rsidR="00410ED4" w:rsidRPr="00410ED4" w:rsidRDefault="00410ED4" w:rsidP="00E662C8">
      <w:pPr>
        <w:numPr>
          <w:ilvl w:val="0"/>
          <w:numId w:val="24"/>
        </w:numPr>
        <w:spacing w:after="0" w:line="276" w:lineRule="auto"/>
        <w:contextualSpacing/>
        <w:rPr>
          <w:rFonts w:eastAsiaTheme="minorHAnsi"/>
          <w:sz w:val="22"/>
        </w:rPr>
      </w:pPr>
      <w:r w:rsidRPr="00410ED4">
        <w:rPr>
          <w:rFonts w:eastAsiaTheme="minorHAnsi"/>
          <w:sz w:val="22"/>
        </w:rPr>
        <w:lastRenderedPageBreak/>
        <w:t>To Agree Quotation received from Abbey Memorials regarding work required on the headstones at the Burial Ground</w:t>
      </w:r>
      <w:r w:rsidR="0068354B">
        <w:rPr>
          <w:rFonts w:eastAsiaTheme="minorHAnsi"/>
          <w:sz w:val="22"/>
        </w:rPr>
        <w:br/>
      </w:r>
      <w:r w:rsidR="00277AE3">
        <w:rPr>
          <w:rFonts w:eastAsiaTheme="minorHAnsi"/>
          <w:sz w:val="22"/>
        </w:rPr>
        <w:t xml:space="preserve">Cllr Joyce proposed accepting the quotation; seconded by Cllr </w:t>
      </w:r>
      <w:proofErr w:type="spellStart"/>
      <w:r w:rsidR="00277AE3">
        <w:rPr>
          <w:rFonts w:eastAsiaTheme="minorHAnsi"/>
          <w:sz w:val="22"/>
        </w:rPr>
        <w:t>Hewer</w:t>
      </w:r>
      <w:proofErr w:type="spellEnd"/>
      <w:r w:rsidR="00277AE3">
        <w:rPr>
          <w:rFonts w:eastAsiaTheme="minorHAnsi"/>
          <w:sz w:val="22"/>
        </w:rPr>
        <w:t>. Motion carried.</w:t>
      </w:r>
      <w:r w:rsidR="0068354B">
        <w:rPr>
          <w:rFonts w:eastAsiaTheme="minorHAnsi"/>
          <w:sz w:val="22"/>
        </w:rPr>
        <w:br/>
      </w:r>
    </w:p>
    <w:p w:rsidR="00410ED4" w:rsidRDefault="00410ED4" w:rsidP="00E662C8">
      <w:pPr>
        <w:numPr>
          <w:ilvl w:val="0"/>
          <w:numId w:val="24"/>
        </w:numPr>
        <w:spacing w:after="0" w:line="276" w:lineRule="auto"/>
        <w:contextualSpacing/>
        <w:rPr>
          <w:rFonts w:eastAsiaTheme="minorHAnsi"/>
          <w:sz w:val="22"/>
        </w:rPr>
      </w:pPr>
      <w:r w:rsidRPr="00410ED4">
        <w:rPr>
          <w:rFonts w:eastAsiaTheme="minorHAnsi"/>
          <w:sz w:val="22"/>
        </w:rPr>
        <w:t>To Agree moving the two maturing bonds into new one-year fixed term bonds</w:t>
      </w:r>
      <w:r w:rsidR="00AB2091">
        <w:rPr>
          <w:rFonts w:eastAsiaTheme="minorHAnsi"/>
          <w:sz w:val="22"/>
        </w:rPr>
        <w:t>.</w:t>
      </w:r>
      <w:r w:rsidR="00AB2091">
        <w:rPr>
          <w:rFonts w:eastAsiaTheme="minorHAnsi"/>
          <w:sz w:val="22"/>
        </w:rPr>
        <w:br/>
      </w:r>
      <w:r w:rsidR="00421A6E">
        <w:rPr>
          <w:rFonts w:eastAsiaTheme="minorHAnsi"/>
          <w:sz w:val="22"/>
        </w:rPr>
        <w:t>Cllr Neal proposed delegating the task of moving the matured funds into new one-year fixed term bonds to Cllrs Joyce and Walke</w:t>
      </w:r>
      <w:r w:rsidR="00326C4D">
        <w:rPr>
          <w:rFonts w:eastAsiaTheme="minorHAnsi"/>
          <w:sz w:val="22"/>
        </w:rPr>
        <w:t>r and the Clerk. Motion carried.</w:t>
      </w:r>
    </w:p>
    <w:p w:rsidR="00326C4D" w:rsidRPr="00410ED4" w:rsidRDefault="00326C4D" w:rsidP="00326C4D">
      <w:pPr>
        <w:spacing w:after="0" w:line="276" w:lineRule="auto"/>
        <w:ind w:left="720"/>
        <w:contextualSpacing/>
        <w:rPr>
          <w:rFonts w:eastAsiaTheme="minorHAnsi"/>
          <w:sz w:val="22"/>
        </w:rPr>
      </w:pPr>
    </w:p>
    <w:p w:rsidR="00410ED4" w:rsidRPr="00410ED4" w:rsidRDefault="00410ED4" w:rsidP="00E662C8">
      <w:pPr>
        <w:numPr>
          <w:ilvl w:val="0"/>
          <w:numId w:val="24"/>
        </w:numPr>
        <w:spacing w:after="0" w:line="276" w:lineRule="auto"/>
        <w:contextualSpacing/>
        <w:rPr>
          <w:rFonts w:eastAsiaTheme="minorHAnsi"/>
          <w:sz w:val="22"/>
        </w:rPr>
      </w:pPr>
      <w:r w:rsidRPr="00410ED4">
        <w:rPr>
          <w:rFonts w:eastAsiaTheme="minorHAnsi"/>
          <w:sz w:val="22"/>
        </w:rPr>
        <w:t>To Agree Quotation for Tree Works in the Community Woodland to be undertaken by S. Raney Tree Services</w:t>
      </w:r>
    </w:p>
    <w:p w:rsidR="00410ED4" w:rsidRPr="00E662C8" w:rsidRDefault="00947D17" w:rsidP="00E662C8">
      <w:pPr>
        <w:spacing w:after="0"/>
        <w:ind w:left="720"/>
        <w:rPr>
          <w:sz w:val="22"/>
        </w:rPr>
      </w:pPr>
      <w:r w:rsidRPr="00E662C8">
        <w:rPr>
          <w:sz w:val="22"/>
        </w:rPr>
        <w:t xml:space="preserve">Cllr </w:t>
      </w:r>
      <w:proofErr w:type="spellStart"/>
      <w:r w:rsidRPr="00E662C8">
        <w:rPr>
          <w:sz w:val="22"/>
        </w:rPr>
        <w:t>Pitelen</w:t>
      </w:r>
      <w:proofErr w:type="spellEnd"/>
      <w:r w:rsidRPr="00E662C8">
        <w:rPr>
          <w:sz w:val="22"/>
        </w:rPr>
        <w:t xml:space="preserve"> proposed that PPC accept the £500 quote from S. Raney Tree Services; seconded by Cllr </w:t>
      </w:r>
      <w:proofErr w:type="spellStart"/>
      <w:r w:rsidRPr="00E662C8">
        <w:rPr>
          <w:sz w:val="22"/>
        </w:rPr>
        <w:t>Hewer</w:t>
      </w:r>
      <w:proofErr w:type="spellEnd"/>
      <w:r w:rsidRPr="00E662C8">
        <w:rPr>
          <w:sz w:val="22"/>
        </w:rPr>
        <w:t xml:space="preserve">. Motion carried. Cllr </w:t>
      </w:r>
      <w:proofErr w:type="spellStart"/>
      <w:r w:rsidRPr="00E662C8">
        <w:rPr>
          <w:sz w:val="22"/>
        </w:rPr>
        <w:t>Pitelen</w:t>
      </w:r>
      <w:proofErr w:type="spellEnd"/>
      <w:r w:rsidRPr="00E662C8">
        <w:rPr>
          <w:sz w:val="22"/>
        </w:rPr>
        <w:t xml:space="preserve"> mentioned that there was an oak by the lagoon with dead wood on it and asked whether S. Raney Tree Services could also look at this. It was agreed that they could. </w:t>
      </w:r>
    </w:p>
    <w:p w:rsidR="00AF04B2" w:rsidRDefault="00413DFC" w:rsidP="00AF04B2">
      <w:pPr>
        <w:pStyle w:val="Heading1"/>
      </w:pPr>
      <w:r>
        <w:t>10</w:t>
      </w:r>
      <w:r w:rsidR="00AF04B2">
        <w:t xml:space="preserve">. </w:t>
      </w:r>
      <w:r w:rsidR="00F86512">
        <w:t>To Consider the recommendations of the Internal Audit Review and Agree the Actions to be Taken</w:t>
      </w:r>
    </w:p>
    <w:p w:rsidR="00B13330" w:rsidRPr="00E662C8" w:rsidRDefault="00E55862" w:rsidP="00E662C8">
      <w:pPr>
        <w:spacing w:after="0"/>
        <w:rPr>
          <w:sz w:val="22"/>
        </w:rPr>
      </w:pPr>
      <w:r w:rsidRPr="00E662C8">
        <w:rPr>
          <w:sz w:val="22"/>
        </w:rPr>
        <w:t>The Clerk said that overall the internal audit</w:t>
      </w:r>
      <w:r w:rsidR="0084718A" w:rsidRPr="00E662C8">
        <w:rPr>
          <w:sz w:val="22"/>
        </w:rPr>
        <w:t xml:space="preserve"> showed that PPC were doing things right. One of the things flagged up was that the budget comparisons for the 3</w:t>
      </w:r>
      <w:r w:rsidR="0084718A" w:rsidRPr="00E662C8">
        <w:rPr>
          <w:sz w:val="22"/>
          <w:vertAlign w:val="superscript"/>
        </w:rPr>
        <w:t>rd</w:t>
      </w:r>
      <w:r w:rsidR="0084718A" w:rsidRPr="00E662C8">
        <w:rPr>
          <w:sz w:val="22"/>
        </w:rPr>
        <w:t xml:space="preserve"> and 4</w:t>
      </w:r>
      <w:r w:rsidR="0084718A" w:rsidRPr="00E662C8">
        <w:rPr>
          <w:sz w:val="22"/>
          <w:vertAlign w:val="superscript"/>
        </w:rPr>
        <w:t>th</w:t>
      </w:r>
      <w:r w:rsidR="0084718A" w:rsidRPr="00E662C8">
        <w:rPr>
          <w:sz w:val="22"/>
        </w:rPr>
        <w:t xml:space="preserve"> quarters had not been done and this was something he was working on so that it was done by the time of the external audit.</w:t>
      </w:r>
    </w:p>
    <w:p w:rsidR="003E794B" w:rsidRDefault="00402E56" w:rsidP="0083726F">
      <w:pPr>
        <w:pStyle w:val="Heading1"/>
        <w:spacing w:before="0"/>
        <w:rPr>
          <w:szCs w:val="24"/>
        </w:rPr>
      </w:pPr>
      <w:r>
        <w:t xml:space="preserve">11. </w:t>
      </w:r>
      <w:r w:rsidR="004A68BF">
        <w:rPr>
          <w:szCs w:val="24"/>
        </w:rPr>
        <w:t>To Agree Meeting Dates and Advisory Group Membership</w:t>
      </w:r>
    </w:p>
    <w:p w:rsidR="00B13330" w:rsidRDefault="00DD6A2B" w:rsidP="00DD6A2B">
      <w:pPr>
        <w:pStyle w:val="NoSpacing"/>
      </w:pPr>
      <w:r>
        <w:t xml:space="preserve">Before the meeting, Cllr Joyce had sent out meeting dates and memberships. </w:t>
      </w:r>
      <w:r w:rsidR="00183062">
        <w:t xml:space="preserve">There would be three meetings per year for advisory groups and no meetings in August though, if required, there could be extraordinary meetings. Cllr Walker said that the November meeting of the Finance and Governance group would be looking at the Q2 budget comparison. </w:t>
      </w:r>
      <w:r w:rsidR="0099767D">
        <w:t>Cllr Curtis requested that he be on the Community Centre advisory group. All councillors were happy with the memberships of the groups.</w:t>
      </w:r>
    </w:p>
    <w:p w:rsidR="00B13330" w:rsidRDefault="00B13330" w:rsidP="00DD6A2B">
      <w:pPr>
        <w:pStyle w:val="NoSpacing"/>
      </w:pPr>
    </w:p>
    <w:p w:rsidR="00D42FA3" w:rsidRDefault="00D42FA3" w:rsidP="00DD6A2B">
      <w:pPr>
        <w:pStyle w:val="NoSpacing"/>
      </w:pPr>
      <w:r>
        <w:t xml:space="preserve">Cllr </w:t>
      </w:r>
      <w:proofErr w:type="spellStart"/>
      <w:r>
        <w:t>Pitelen</w:t>
      </w:r>
      <w:proofErr w:type="spellEnd"/>
      <w:r>
        <w:t xml:space="preserve"> requested that the Clerk or Assistant Clerk send everyone an e-mail with an Outlook meeting invite with each advisory group so that they can populate their diaries. This would allow changes in meetings dates </w:t>
      </w:r>
      <w:r w:rsidR="00A81248">
        <w:t>etc.</w:t>
      </w:r>
      <w:r>
        <w:t xml:space="preserve"> to automatically get changed.</w:t>
      </w:r>
    </w:p>
    <w:p w:rsidR="00D42FA3" w:rsidRDefault="00D42FA3" w:rsidP="00DD6A2B">
      <w:pPr>
        <w:pStyle w:val="NoSpacing"/>
      </w:pPr>
    </w:p>
    <w:p w:rsidR="00D42FA3" w:rsidRDefault="00D42FA3" w:rsidP="00DD6A2B">
      <w:pPr>
        <w:pStyle w:val="NoSpacing"/>
      </w:pPr>
      <w:r>
        <w:t>Cllr Boucher said that not all advisory groups have WhatsApp groups. He asked that WhatsApp groups be set up with the Clerk’s mobile number as administrator.</w:t>
      </w:r>
    </w:p>
    <w:p w:rsidR="00D42FA3" w:rsidRDefault="00D42FA3" w:rsidP="00DD6A2B">
      <w:pPr>
        <w:pStyle w:val="NoSpacing"/>
      </w:pPr>
    </w:p>
    <w:p w:rsidR="00B13330" w:rsidRPr="00B13330" w:rsidRDefault="00D42FA3" w:rsidP="00DD6A2B">
      <w:pPr>
        <w:pStyle w:val="NoSpacing"/>
      </w:pPr>
      <w:r>
        <w:t xml:space="preserve">Cllr </w:t>
      </w:r>
      <w:proofErr w:type="spellStart"/>
      <w:r>
        <w:t>Pitelen</w:t>
      </w:r>
      <w:proofErr w:type="spellEnd"/>
      <w:r>
        <w:t xml:space="preserve"> asked if planning permission was required for the container which PPC were about to get. Cllr Neal said she would find out whether planning permission was required.</w:t>
      </w:r>
    </w:p>
    <w:p w:rsidR="005B42D3" w:rsidRDefault="003E794B" w:rsidP="003E794B">
      <w:pPr>
        <w:spacing w:before="240" w:after="0"/>
        <w:rPr>
          <w:b/>
          <w:szCs w:val="24"/>
        </w:rPr>
      </w:pPr>
      <w:r w:rsidRPr="00BD07FD">
        <w:rPr>
          <w:b/>
          <w:szCs w:val="24"/>
        </w:rPr>
        <w:t xml:space="preserve">12. </w:t>
      </w:r>
      <w:r w:rsidR="007B7F36" w:rsidRPr="007B7F36">
        <w:rPr>
          <w:b/>
          <w:szCs w:val="24"/>
        </w:rPr>
        <w:t>To Agree to take Ownership of Bowl’s Club Trophies</w:t>
      </w:r>
    </w:p>
    <w:p w:rsidR="00B13330" w:rsidRDefault="00975E9D" w:rsidP="00975E9D">
      <w:pPr>
        <w:pStyle w:val="NoSpacing"/>
      </w:pPr>
      <w:r>
        <w:t xml:space="preserve">Cllr Henson proposed that PPC become the trustee of the bowls club trophies; seconded by Cllr </w:t>
      </w:r>
      <w:proofErr w:type="spellStart"/>
      <w:r>
        <w:t>Hewer</w:t>
      </w:r>
      <w:proofErr w:type="spellEnd"/>
      <w:r>
        <w:t>. Motion carried. It was agreed that the trophies could be put in the football pavilion.</w:t>
      </w:r>
    </w:p>
    <w:p w:rsidR="003E794B" w:rsidRDefault="003E794B" w:rsidP="003E794B">
      <w:pPr>
        <w:spacing w:before="240" w:after="0"/>
        <w:rPr>
          <w:b/>
          <w:szCs w:val="24"/>
        </w:rPr>
      </w:pPr>
      <w:r>
        <w:rPr>
          <w:b/>
          <w:szCs w:val="24"/>
        </w:rPr>
        <w:t xml:space="preserve">13. </w:t>
      </w:r>
      <w:r w:rsidR="00CA26C1">
        <w:rPr>
          <w:b/>
          <w:szCs w:val="24"/>
        </w:rPr>
        <w:t>To Receive Correspondence from a Parishioner regarding the Resurfacing of the Footpath in Church Close</w:t>
      </w:r>
    </w:p>
    <w:p w:rsidR="00B13330" w:rsidRDefault="000A179E" w:rsidP="00271906">
      <w:pPr>
        <w:pStyle w:val="NoSpacing"/>
      </w:pPr>
      <w:r>
        <w:lastRenderedPageBreak/>
        <w:t xml:space="preserve">Cllr Joyce proposed that PPC lobby </w:t>
      </w:r>
      <w:r w:rsidR="00631D0A">
        <w:t>NCC on behalf of the residents in Church Close for the footpath to be re-surfaced; seconded by Cllr Walker. Motion carried.</w:t>
      </w:r>
    </w:p>
    <w:p w:rsidR="003E794B" w:rsidRPr="00E952B0" w:rsidRDefault="003E794B" w:rsidP="00271906">
      <w:pPr>
        <w:pStyle w:val="NoSpacing"/>
      </w:pPr>
    </w:p>
    <w:p w:rsidR="003E794B" w:rsidRDefault="003E794B" w:rsidP="003E794B">
      <w:pPr>
        <w:pStyle w:val="Heading1"/>
        <w:spacing w:before="0"/>
      </w:pPr>
      <w:r>
        <w:t>14. To Receive Updates and Consider Recommendations from Advisory Groups</w:t>
      </w:r>
    </w:p>
    <w:p w:rsidR="003E794B" w:rsidRPr="00E662C8" w:rsidRDefault="008E2AE0" w:rsidP="003E794B">
      <w:pPr>
        <w:pStyle w:val="ListParagraph"/>
        <w:numPr>
          <w:ilvl w:val="0"/>
          <w:numId w:val="13"/>
        </w:numPr>
        <w:rPr>
          <w:sz w:val="22"/>
        </w:rPr>
      </w:pPr>
      <w:r w:rsidRPr="00E662C8">
        <w:rPr>
          <w:sz w:val="22"/>
        </w:rPr>
        <w:t>Community Centre</w:t>
      </w:r>
      <w:r w:rsidR="003E794B" w:rsidRPr="00E662C8">
        <w:rPr>
          <w:sz w:val="22"/>
        </w:rPr>
        <w:t xml:space="preserve"> Advisory Group</w:t>
      </w:r>
    </w:p>
    <w:p w:rsidR="00E817CE" w:rsidRPr="00E662C8" w:rsidRDefault="00E817CE" w:rsidP="00A81248">
      <w:pPr>
        <w:pStyle w:val="ListParagraph"/>
        <w:numPr>
          <w:ilvl w:val="0"/>
          <w:numId w:val="26"/>
        </w:numPr>
        <w:spacing w:after="0"/>
        <w:rPr>
          <w:sz w:val="22"/>
        </w:rPr>
      </w:pPr>
      <w:r w:rsidRPr="00E662C8">
        <w:rPr>
          <w:sz w:val="22"/>
        </w:rPr>
        <w:t>Cllr Boucher said that the Community Centre was operating close to its budget and that some capital expenditure on the Centre might be able to be funded by CIL money.</w:t>
      </w:r>
    </w:p>
    <w:p w:rsidR="00E817CE" w:rsidRPr="00E662C8" w:rsidRDefault="00E817CE" w:rsidP="00A81248">
      <w:pPr>
        <w:pStyle w:val="ListParagraph"/>
        <w:numPr>
          <w:ilvl w:val="0"/>
          <w:numId w:val="26"/>
        </w:numPr>
        <w:spacing w:after="0"/>
        <w:rPr>
          <w:sz w:val="22"/>
        </w:rPr>
      </w:pPr>
      <w:r w:rsidRPr="00E662C8">
        <w:rPr>
          <w:sz w:val="22"/>
        </w:rPr>
        <w:t>The café has made a small profit. Prices at the café have had to rise due to VAT increases.</w:t>
      </w:r>
    </w:p>
    <w:p w:rsidR="00B13330" w:rsidRPr="00E662C8" w:rsidRDefault="00E817CE" w:rsidP="00A81248">
      <w:pPr>
        <w:pStyle w:val="ListParagraph"/>
        <w:numPr>
          <w:ilvl w:val="0"/>
          <w:numId w:val="26"/>
        </w:numPr>
        <w:spacing w:after="0"/>
        <w:rPr>
          <w:sz w:val="22"/>
        </w:rPr>
      </w:pPr>
      <w:r w:rsidRPr="00E662C8">
        <w:rPr>
          <w:sz w:val="22"/>
        </w:rPr>
        <w:t>There are issues with the roof and quotes for this work are now being looked at.</w:t>
      </w:r>
    </w:p>
    <w:p w:rsidR="00B13330" w:rsidRPr="00E662C8" w:rsidRDefault="00B13330" w:rsidP="00B13330">
      <w:pPr>
        <w:spacing w:after="0"/>
        <w:ind w:left="360"/>
        <w:rPr>
          <w:sz w:val="22"/>
        </w:rPr>
      </w:pPr>
    </w:p>
    <w:p w:rsidR="003E794B" w:rsidRPr="00E662C8" w:rsidRDefault="00575A96" w:rsidP="00726163">
      <w:pPr>
        <w:pStyle w:val="ListParagraph"/>
        <w:numPr>
          <w:ilvl w:val="0"/>
          <w:numId w:val="13"/>
        </w:numPr>
        <w:spacing w:after="0"/>
        <w:rPr>
          <w:sz w:val="22"/>
        </w:rPr>
      </w:pPr>
      <w:r w:rsidRPr="00E662C8">
        <w:rPr>
          <w:sz w:val="22"/>
        </w:rPr>
        <w:t>Jubilee Working</w:t>
      </w:r>
      <w:r w:rsidR="003E794B" w:rsidRPr="00E662C8">
        <w:rPr>
          <w:sz w:val="22"/>
        </w:rPr>
        <w:t xml:space="preserve"> Group</w:t>
      </w:r>
    </w:p>
    <w:p w:rsidR="00A81248" w:rsidRPr="00E662C8" w:rsidRDefault="002E4968" w:rsidP="00A81248">
      <w:pPr>
        <w:pStyle w:val="ListParagraph"/>
        <w:numPr>
          <w:ilvl w:val="0"/>
          <w:numId w:val="27"/>
        </w:numPr>
        <w:spacing w:after="0"/>
        <w:rPr>
          <w:sz w:val="22"/>
        </w:rPr>
      </w:pPr>
      <w:r w:rsidRPr="00E662C8">
        <w:rPr>
          <w:sz w:val="22"/>
        </w:rPr>
        <w:t>Cllr Boucher said that the jubilee event will take place on Saturday 4</w:t>
      </w:r>
      <w:r w:rsidRPr="00E662C8">
        <w:rPr>
          <w:sz w:val="22"/>
          <w:vertAlign w:val="superscript"/>
        </w:rPr>
        <w:t>th</w:t>
      </w:r>
      <w:r w:rsidRPr="00E662C8">
        <w:rPr>
          <w:sz w:val="22"/>
        </w:rPr>
        <w:t xml:space="preserve"> June 2022 at the Community Centre and Mulberry Green. Lots of events are booked an</w:t>
      </w:r>
      <w:r w:rsidR="00A81248" w:rsidRPr="00E662C8">
        <w:rPr>
          <w:sz w:val="22"/>
        </w:rPr>
        <w:t xml:space="preserve">d first aid cover is on place. </w:t>
      </w:r>
    </w:p>
    <w:p w:rsidR="00A81248" w:rsidRPr="00E662C8" w:rsidRDefault="002E4968" w:rsidP="00A81248">
      <w:pPr>
        <w:pStyle w:val="ListParagraph"/>
        <w:numPr>
          <w:ilvl w:val="0"/>
          <w:numId w:val="27"/>
        </w:numPr>
        <w:spacing w:after="0"/>
        <w:rPr>
          <w:sz w:val="22"/>
        </w:rPr>
      </w:pPr>
      <w:r w:rsidRPr="00E662C8">
        <w:rPr>
          <w:sz w:val="22"/>
        </w:rPr>
        <w:t>Cllr Curtis has primed seven barrels and the High School will then paint royal-themed graffiti on them. Cllr Boucher thanked Cllr Curtis</w:t>
      </w:r>
      <w:r w:rsidR="00A81248" w:rsidRPr="00E662C8">
        <w:rPr>
          <w:sz w:val="22"/>
        </w:rPr>
        <w:t xml:space="preserve"> for his work on this project.</w:t>
      </w:r>
    </w:p>
    <w:p w:rsidR="00B13330" w:rsidRPr="00E662C8" w:rsidRDefault="002E4968" w:rsidP="00A81248">
      <w:pPr>
        <w:pStyle w:val="ListParagraph"/>
        <w:numPr>
          <w:ilvl w:val="0"/>
          <w:numId w:val="27"/>
        </w:numPr>
        <w:spacing w:after="0"/>
        <w:rPr>
          <w:sz w:val="22"/>
        </w:rPr>
      </w:pPr>
      <w:r w:rsidRPr="00E662C8">
        <w:rPr>
          <w:sz w:val="22"/>
        </w:rPr>
        <w:t xml:space="preserve">The jubilee event is a joint event between Framingham Earl and Poringland PCs. Both PCs have obtained </w:t>
      </w:r>
      <w:r w:rsidR="001D55E1" w:rsidRPr="00E662C8">
        <w:rPr>
          <w:sz w:val="22"/>
        </w:rPr>
        <w:t>grants</w:t>
      </w:r>
      <w:r w:rsidRPr="00E662C8">
        <w:rPr>
          <w:sz w:val="22"/>
        </w:rPr>
        <w:t xml:space="preserve"> for the event from SNDC.</w:t>
      </w:r>
    </w:p>
    <w:p w:rsidR="00B13330" w:rsidRPr="00E662C8" w:rsidRDefault="00B13330" w:rsidP="00B13330">
      <w:pPr>
        <w:spacing w:after="0"/>
        <w:rPr>
          <w:sz w:val="22"/>
        </w:rPr>
      </w:pPr>
    </w:p>
    <w:p w:rsidR="00A81248" w:rsidRPr="00E662C8" w:rsidRDefault="00E639DE" w:rsidP="00A81248">
      <w:pPr>
        <w:spacing w:after="0"/>
        <w:rPr>
          <w:sz w:val="22"/>
        </w:rPr>
      </w:pPr>
      <w:r w:rsidRPr="00E662C8">
        <w:rPr>
          <w:sz w:val="22"/>
        </w:rPr>
        <w:t xml:space="preserve">Cllr </w:t>
      </w:r>
      <w:proofErr w:type="spellStart"/>
      <w:r w:rsidRPr="00E662C8">
        <w:rPr>
          <w:sz w:val="22"/>
        </w:rPr>
        <w:t>Pitelen</w:t>
      </w:r>
      <w:proofErr w:type="spellEnd"/>
      <w:r w:rsidRPr="00E662C8">
        <w:rPr>
          <w:sz w:val="22"/>
        </w:rPr>
        <w:t xml:space="preserve"> said that he really appreciated the work that various Poringland conservation people and people around the villages had done for the community woodland and thanked them for their support.</w:t>
      </w:r>
    </w:p>
    <w:p w:rsidR="00D07C7E" w:rsidRPr="00326C4D" w:rsidRDefault="00D07C7E" w:rsidP="00326C4D">
      <w:pPr>
        <w:spacing w:after="0"/>
        <w:rPr>
          <w:b/>
          <w:szCs w:val="24"/>
        </w:rPr>
      </w:pPr>
      <w:r w:rsidRPr="00326C4D">
        <w:rPr>
          <w:b/>
          <w:szCs w:val="24"/>
        </w:rPr>
        <w:t>15. To Receive Proposal to Close the Meeting for Items 16 Under Section 1 Para 2 of the Public Bodies (Admissions to Meetings) Act 1960 as it refers to Terms and Conditions of Service of Employment</w:t>
      </w:r>
    </w:p>
    <w:p w:rsidR="00D07C7E" w:rsidRPr="00E662C8" w:rsidRDefault="00D07C7E" w:rsidP="00D07C7E">
      <w:pPr>
        <w:spacing w:before="240"/>
        <w:jc w:val="both"/>
        <w:rPr>
          <w:sz w:val="22"/>
        </w:rPr>
      </w:pPr>
      <w:r w:rsidRPr="00E662C8">
        <w:rPr>
          <w:sz w:val="22"/>
        </w:rPr>
        <w:t xml:space="preserve">It was agreed to close the meeting to the press and public, proposed </w:t>
      </w:r>
      <w:r w:rsidR="00E639DE" w:rsidRPr="00E662C8">
        <w:rPr>
          <w:sz w:val="22"/>
        </w:rPr>
        <w:t>by Cllr Joyce</w:t>
      </w:r>
      <w:r w:rsidRPr="00E662C8">
        <w:rPr>
          <w:sz w:val="22"/>
        </w:rPr>
        <w:t xml:space="preserve">, and seconded by </w:t>
      </w:r>
      <w:r w:rsidR="00E639DE" w:rsidRPr="00E662C8">
        <w:rPr>
          <w:sz w:val="22"/>
        </w:rPr>
        <w:t xml:space="preserve">Cllr </w:t>
      </w:r>
      <w:r w:rsidR="00A81248" w:rsidRPr="00E662C8">
        <w:rPr>
          <w:sz w:val="22"/>
        </w:rPr>
        <w:t>Boucher.</w:t>
      </w:r>
    </w:p>
    <w:p w:rsidR="00D07C7E" w:rsidRPr="00E662C8" w:rsidRDefault="00D07C7E" w:rsidP="00D07C7E">
      <w:pPr>
        <w:jc w:val="both"/>
        <w:rPr>
          <w:b/>
          <w:sz w:val="22"/>
        </w:rPr>
      </w:pPr>
      <w:r w:rsidRPr="00E662C8">
        <w:rPr>
          <w:i/>
          <w:sz w:val="22"/>
        </w:rPr>
        <w:t>The Public Left the Meeting</w:t>
      </w:r>
    </w:p>
    <w:p w:rsidR="00D07C7E" w:rsidRDefault="00D07C7E" w:rsidP="00E662C8">
      <w:pPr>
        <w:pStyle w:val="Heading1"/>
        <w:spacing w:before="0" w:after="0"/>
      </w:pPr>
      <w:r>
        <w:t xml:space="preserve"> 16. To Receive an Update from the HR Advisory Group</w:t>
      </w:r>
    </w:p>
    <w:p w:rsidR="00D44DF9" w:rsidRPr="00E662C8" w:rsidRDefault="00BE75CD" w:rsidP="00E662C8">
      <w:pPr>
        <w:spacing w:after="0"/>
        <w:rPr>
          <w:sz w:val="22"/>
        </w:rPr>
      </w:pPr>
      <w:r w:rsidRPr="00E662C8">
        <w:rPr>
          <w:sz w:val="22"/>
        </w:rPr>
        <w:t xml:space="preserve">Cllr Boucher </w:t>
      </w:r>
      <w:r w:rsidR="00D44DF9" w:rsidRPr="00E662C8">
        <w:rPr>
          <w:sz w:val="22"/>
        </w:rPr>
        <w:t xml:space="preserve">proposed that Bev be paid a quarter of an hour more per day to take care of cleaning at the café; seconded by Cllr </w:t>
      </w:r>
      <w:proofErr w:type="spellStart"/>
      <w:r w:rsidR="00D44DF9" w:rsidRPr="00E662C8">
        <w:rPr>
          <w:sz w:val="22"/>
        </w:rPr>
        <w:t>Hewer</w:t>
      </w:r>
      <w:proofErr w:type="spellEnd"/>
      <w:r w:rsidR="00D44DF9" w:rsidRPr="00E662C8">
        <w:rPr>
          <w:sz w:val="22"/>
        </w:rPr>
        <w:t>. Motion carried.</w:t>
      </w:r>
    </w:p>
    <w:p w:rsidR="00D44DF9" w:rsidRPr="00E662C8" w:rsidRDefault="00D44DF9" w:rsidP="00E662C8">
      <w:pPr>
        <w:spacing w:after="0"/>
        <w:rPr>
          <w:sz w:val="22"/>
        </w:rPr>
      </w:pPr>
      <w:r w:rsidRPr="00E662C8">
        <w:rPr>
          <w:sz w:val="22"/>
        </w:rPr>
        <w:t>Getting caretaker bank staff for 10 hours per week was discussed. Cllr Neal proposed doing this; seconded by Cllr Henson. Motion carried.</w:t>
      </w:r>
    </w:p>
    <w:p w:rsidR="0023574C" w:rsidRPr="00E662C8" w:rsidRDefault="00CB5913" w:rsidP="00E662C8">
      <w:pPr>
        <w:spacing w:after="0"/>
        <w:rPr>
          <w:sz w:val="22"/>
        </w:rPr>
      </w:pPr>
      <w:r w:rsidRPr="00E662C8">
        <w:rPr>
          <w:sz w:val="22"/>
        </w:rPr>
        <w:t>Cllr Joyce spoke about the handover between clerks. Jimmy will complete the AGAR by the end of May. Charlotte will start on 25</w:t>
      </w:r>
      <w:r w:rsidRPr="00E662C8">
        <w:rPr>
          <w:sz w:val="22"/>
          <w:vertAlign w:val="superscript"/>
        </w:rPr>
        <w:t>th</w:t>
      </w:r>
      <w:r w:rsidRPr="00E662C8">
        <w:rPr>
          <w:sz w:val="22"/>
        </w:rPr>
        <w:t xml:space="preserve"> April 2022</w:t>
      </w:r>
      <w:r w:rsidR="00397CCD" w:rsidRPr="00E662C8">
        <w:rPr>
          <w:sz w:val="22"/>
        </w:rPr>
        <w:t xml:space="preserve"> and Cllr Joyce will</w:t>
      </w:r>
      <w:r w:rsidR="009175C1" w:rsidRPr="00E662C8">
        <w:rPr>
          <w:sz w:val="22"/>
        </w:rPr>
        <w:t xml:space="preserve"> give her an induction</w:t>
      </w:r>
      <w:r w:rsidRPr="00E662C8">
        <w:rPr>
          <w:sz w:val="22"/>
        </w:rPr>
        <w:t xml:space="preserve">. </w:t>
      </w:r>
      <w:r w:rsidR="0023574C" w:rsidRPr="00E662C8">
        <w:rPr>
          <w:sz w:val="22"/>
        </w:rPr>
        <w:t>Charlotte may require some training and she is willing to do so.</w:t>
      </w:r>
    </w:p>
    <w:p w:rsidR="009175C1" w:rsidRPr="00E662C8" w:rsidRDefault="00CB5913" w:rsidP="00E662C8">
      <w:pPr>
        <w:spacing w:after="0"/>
        <w:rPr>
          <w:sz w:val="22"/>
        </w:rPr>
      </w:pPr>
      <w:r w:rsidRPr="00E662C8">
        <w:rPr>
          <w:sz w:val="22"/>
        </w:rPr>
        <w:lastRenderedPageBreak/>
        <w:t>There will be a strategic meeting on 18</w:t>
      </w:r>
      <w:r w:rsidRPr="00E662C8">
        <w:rPr>
          <w:sz w:val="22"/>
          <w:vertAlign w:val="superscript"/>
        </w:rPr>
        <w:t>th</w:t>
      </w:r>
      <w:r w:rsidRPr="00E662C8">
        <w:rPr>
          <w:sz w:val="22"/>
        </w:rPr>
        <w:t xml:space="preserve"> May and this will be used to reflect on what has happened in the last </w:t>
      </w:r>
      <w:r w:rsidR="009175C1" w:rsidRPr="00E662C8">
        <w:rPr>
          <w:sz w:val="22"/>
        </w:rPr>
        <w:t>few months</w:t>
      </w:r>
      <w:r w:rsidRPr="00E662C8">
        <w:rPr>
          <w:sz w:val="22"/>
        </w:rPr>
        <w:t xml:space="preserve"> and what the priorities will be for the coming year. </w:t>
      </w:r>
      <w:r w:rsidR="009175C1" w:rsidRPr="00E662C8">
        <w:rPr>
          <w:sz w:val="22"/>
        </w:rPr>
        <w:t>Charlotte can attend this</w:t>
      </w:r>
      <w:r w:rsidR="0023574C" w:rsidRPr="00E662C8">
        <w:rPr>
          <w:sz w:val="22"/>
        </w:rPr>
        <w:t xml:space="preserve"> as a way of getting a feel for PPC and also to help with input</w:t>
      </w:r>
      <w:r w:rsidR="009175C1" w:rsidRPr="00E662C8">
        <w:rPr>
          <w:sz w:val="22"/>
        </w:rPr>
        <w:t>.</w:t>
      </w:r>
    </w:p>
    <w:p w:rsidR="00D44DF9" w:rsidRPr="00E662C8" w:rsidRDefault="00CB5913" w:rsidP="00E662C8">
      <w:pPr>
        <w:spacing w:after="0"/>
        <w:rPr>
          <w:sz w:val="22"/>
        </w:rPr>
      </w:pPr>
      <w:r w:rsidRPr="00E662C8">
        <w:rPr>
          <w:sz w:val="22"/>
        </w:rPr>
        <w:t>Staff appraisals will need to be done soon and Cllr Joyce offered to do some.</w:t>
      </w:r>
    </w:p>
    <w:p w:rsidR="00E662C8" w:rsidRPr="00E662C8" w:rsidRDefault="00E662C8" w:rsidP="00E662C8">
      <w:pPr>
        <w:spacing w:after="0"/>
        <w:rPr>
          <w:sz w:val="16"/>
          <w:szCs w:val="16"/>
        </w:rPr>
      </w:pPr>
    </w:p>
    <w:p w:rsidR="00E21D10" w:rsidRDefault="00323788" w:rsidP="00E662C8">
      <w:pPr>
        <w:pStyle w:val="Heading1"/>
        <w:spacing w:before="0" w:after="0" w:line="360" w:lineRule="auto"/>
      </w:pPr>
      <w:r>
        <w:t>17</w:t>
      </w:r>
      <w:r w:rsidR="00FA4226">
        <w:t>. To Agree</w:t>
      </w:r>
      <w:r w:rsidR="00E21D10">
        <w:t xml:space="preserve"> Date</w:t>
      </w:r>
      <w:r w:rsidR="00643433">
        <w:t xml:space="preserve"> and Time</w:t>
      </w:r>
      <w:r w:rsidR="00E21D10">
        <w:t xml:space="preserve"> of Next Parish Council Meeting. </w:t>
      </w:r>
    </w:p>
    <w:p w:rsidR="00D40793" w:rsidRPr="00E662C8" w:rsidRDefault="005E1157" w:rsidP="00E662C8">
      <w:pPr>
        <w:spacing w:after="0"/>
        <w:rPr>
          <w:rFonts w:ascii="Calibri" w:hAnsi="Calibri"/>
          <w:snapToGrid w:val="0"/>
          <w:sz w:val="22"/>
        </w:rPr>
      </w:pPr>
      <w:r w:rsidRPr="00E662C8">
        <w:rPr>
          <w:sz w:val="22"/>
        </w:rPr>
        <w:t xml:space="preserve">This was agreed as </w:t>
      </w:r>
      <w:r w:rsidRPr="00E662C8">
        <w:rPr>
          <w:rFonts w:ascii="Calibri" w:hAnsi="Calibri"/>
          <w:snapToGrid w:val="0"/>
          <w:sz w:val="22"/>
        </w:rPr>
        <w:t>Wednesday</w:t>
      </w:r>
      <w:r w:rsidR="0097436A" w:rsidRPr="00E662C8">
        <w:rPr>
          <w:rFonts w:ascii="Calibri" w:hAnsi="Calibri"/>
          <w:snapToGrid w:val="0"/>
          <w:sz w:val="22"/>
        </w:rPr>
        <w:t xml:space="preserve"> </w:t>
      </w:r>
      <w:r w:rsidR="00AB4CF9" w:rsidRPr="00E662C8">
        <w:rPr>
          <w:rFonts w:ascii="Calibri" w:hAnsi="Calibri"/>
          <w:snapToGrid w:val="0"/>
          <w:sz w:val="22"/>
        </w:rPr>
        <w:t>4</w:t>
      </w:r>
      <w:r w:rsidR="00D07C7E" w:rsidRPr="00E662C8">
        <w:rPr>
          <w:rFonts w:ascii="Calibri" w:hAnsi="Calibri"/>
          <w:snapToGrid w:val="0"/>
          <w:sz w:val="22"/>
          <w:vertAlign w:val="superscript"/>
        </w:rPr>
        <w:t>th</w:t>
      </w:r>
      <w:r w:rsidR="00D07C7E" w:rsidRPr="00E662C8">
        <w:rPr>
          <w:rFonts w:ascii="Calibri" w:hAnsi="Calibri"/>
          <w:snapToGrid w:val="0"/>
          <w:sz w:val="22"/>
        </w:rPr>
        <w:t xml:space="preserve"> </w:t>
      </w:r>
      <w:r w:rsidR="00AB4CF9" w:rsidRPr="00E662C8">
        <w:rPr>
          <w:rFonts w:ascii="Calibri" w:hAnsi="Calibri"/>
          <w:snapToGrid w:val="0"/>
          <w:sz w:val="22"/>
        </w:rPr>
        <w:t>May</w:t>
      </w:r>
      <w:r w:rsidR="00E41BAB" w:rsidRPr="00E662C8">
        <w:rPr>
          <w:rFonts w:ascii="Calibri" w:hAnsi="Calibri"/>
          <w:snapToGrid w:val="0"/>
          <w:sz w:val="22"/>
        </w:rPr>
        <w:t xml:space="preserve"> 2022</w:t>
      </w:r>
      <w:r w:rsidRPr="00E662C8">
        <w:rPr>
          <w:rFonts w:ascii="Calibri" w:hAnsi="Calibri"/>
          <w:snapToGrid w:val="0"/>
          <w:sz w:val="22"/>
        </w:rPr>
        <w:t>, 7pm</w:t>
      </w:r>
      <w:r w:rsidR="00D40793" w:rsidRPr="00E662C8">
        <w:rPr>
          <w:rFonts w:ascii="Calibri" w:hAnsi="Calibri"/>
          <w:snapToGrid w:val="0"/>
          <w:sz w:val="22"/>
        </w:rPr>
        <w:t xml:space="preserve"> at </w:t>
      </w:r>
      <w:r w:rsidR="006751BD" w:rsidRPr="00E662C8">
        <w:rPr>
          <w:rFonts w:ascii="Calibri" w:hAnsi="Calibri"/>
          <w:snapToGrid w:val="0"/>
          <w:sz w:val="22"/>
        </w:rPr>
        <w:t>Poringland</w:t>
      </w:r>
      <w:r w:rsidR="00D40793" w:rsidRPr="00E662C8">
        <w:rPr>
          <w:rFonts w:ascii="Calibri" w:hAnsi="Calibri"/>
          <w:snapToGrid w:val="0"/>
          <w:sz w:val="22"/>
        </w:rPr>
        <w:t xml:space="preserve"> community centre. </w:t>
      </w:r>
    </w:p>
    <w:p w:rsidR="000C0A17" w:rsidRPr="00E662C8" w:rsidRDefault="00D40793" w:rsidP="00E662C8">
      <w:pPr>
        <w:spacing w:after="0"/>
        <w:rPr>
          <w:sz w:val="22"/>
        </w:rPr>
      </w:pPr>
      <w:r w:rsidRPr="00E662C8">
        <w:rPr>
          <w:rFonts w:ascii="Calibri" w:hAnsi="Calibri"/>
          <w:snapToGrid w:val="0"/>
          <w:sz w:val="22"/>
        </w:rPr>
        <w:t>The</w:t>
      </w:r>
      <w:r w:rsidR="000C0A17" w:rsidRPr="00E662C8">
        <w:rPr>
          <w:sz w:val="22"/>
        </w:rPr>
        <w:t xml:space="preserve"> mee</w:t>
      </w:r>
      <w:r w:rsidR="00E41BAB" w:rsidRPr="00E662C8">
        <w:rPr>
          <w:sz w:val="22"/>
        </w:rPr>
        <w:t>ting closed at</w:t>
      </w:r>
      <w:r w:rsidR="00AB7A5F" w:rsidRPr="00E662C8">
        <w:rPr>
          <w:sz w:val="22"/>
        </w:rPr>
        <w:t xml:space="preserve"> </w:t>
      </w:r>
      <w:r w:rsidR="0088736E" w:rsidRPr="00E662C8">
        <w:rPr>
          <w:sz w:val="22"/>
        </w:rPr>
        <w:t>9.16</w:t>
      </w:r>
      <w:r w:rsidR="00302B19" w:rsidRPr="00E662C8">
        <w:rPr>
          <w:sz w:val="22"/>
        </w:rPr>
        <w:t>pm.</w:t>
      </w:r>
    </w:p>
    <w:p w:rsidR="000C0A17" w:rsidRDefault="000C0A17" w:rsidP="006B6F54"/>
    <w:p w:rsidR="00941C57" w:rsidRPr="00206A53" w:rsidRDefault="00206A53" w:rsidP="00206A53">
      <w:pPr>
        <w:jc w:val="center"/>
        <w:rPr>
          <w:b/>
        </w:rPr>
      </w:pPr>
      <w:r>
        <w:rPr>
          <w:b/>
        </w:rPr>
        <w:t>CHAIRMAN</w:t>
      </w:r>
    </w:p>
    <w:sectPr w:rsidR="00941C57" w:rsidRPr="00206A5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4D" w:rsidRDefault="00326C4D" w:rsidP="00F77004">
      <w:pPr>
        <w:spacing w:after="0" w:line="240" w:lineRule="auto"/>
      </w:pPr>
      <w:r>
        <w:separator/>
      </w:r>
    </w:p>
  </w:endnote>
  <w:endnote w:type="continuationSeparator" w:id="0">
    <w:p w:rsidR="00326C4D" w:rsidRDefault="00326C4D" w:rsidP="00F7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4D" w:rsidRPr="00564C21" w:rsidRDefault="00326C4D">
    <w:pPr>
      <w:pStyle w:val="Footer"/>
      <w:jc w:val="center"/>
      <w:rPr>
        <w:caps/>
        <w:noProof/>
      </w:rPr>
    </w:pPr>
    <w:r>
      <w:rPr>
        <w:caps/>
        <w:noProof/>
        <w:lang w:eastAsia="en-GB"/>
      </w:rPr>
      <mc:AlternateContent>
        <mc:Choice Requires="wps">
          <w:drawing>
            <wp:inline distT="0" distB="0" distL="0" distR="0">
              <wp:extent cx="5905500" cy="9525"/>
              <wp:effectExtent l="0" t="0" r="19050" b="28575"/>
              <wp:docPr id="1" name="Straight Connector 1" descr="Footer - Page Seperation " title="Footer - Page Seperation "/>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30947F" id="Straight Connector 1" o:spid="_x0000_s1026" alt="Title: Footer - Page Seperation  - Description: Footer - Page Seperation " style="flip:y;visibility:visible;mso-wrap-style:square;mso-left-percent:-10001;mso-top-percent:-10001;mso-position-horizontal:absolute;mso-position-horizontal-relative:char;mso-position-vertical:absolute;mso-position-vertical-relative:line;mso-left-percent:-10001;mso-top-percent:-10001" from="0,0" to="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NH3wEAABQEAAAOAAAAZHJzL2Uyb0RvYy54bWysU02P0zAQvSPxHyzft0krFbFR0z10tVwQ&#10;VBS4e51xYslfsoc2/feMnTQgviQQF8sf82bevDfePYzWsDPEpL1r+XpVcwZO+k67vuWfPj7dveYs&#10;oXCdMN5By6+Q+MP+5YvdJTSw8YM3HURGSVxqLqHlA2JoqirJAaxIKx/A0aPy0QqkY+yrLooLZbem&#10;2tT1q+riYxeil5AS3T5Oj3xf8isFEt8rlQCZaTlxw7LGsj7ntdrvRNNHEQYtZxriH1hYoR0VXVI9&#10;ChTsS9Q/pbJaRp+8wpX0tvJKaQmlB+pmXf/QzWkQAUovJE4Ki0zp/6WV787HyHRH3nHmhCWLThiF&#10;7gdkB+8cCegjo7cOkiTdnrxHMuyOHUUP7AQBokDynpG2Gg3Bfx9BWl9CaqjkwR3jfErhGLNwo4qW&#10;KaPD50wl35A4bCxOXRenYEQm6XJ7X2+3NRkq6e1+u9lmI6spS8aGmPANeMvypuVGu6yjaMT5bcIp&#10;9BZCuMxq4lF2eDWQg437AIq0oXoTozKVcDCRnQXNk5ASHK7n0iU6w5Q2ZgHWpewfgXN8hkKZ2L8B&#10;L4hS2TtcwFY7H39VHccbZTXF3xSY+s4SPPvuWhwq0tDoFXHnb5Jn+/tzgX/7zPuvAAAA//8DAFBL&#10;AwQUAAYACAAAACEAyESNl9cAAAADAQAADwAAAGRycy9kb3ducmV2LnhtbEyPzU7DMBCE70i8g7VI&#10;3KjT8iMIcSpE6RlRQOLoxksSsNeR122Tt2fhUi4rjWY0+021HINXe0zcRzIwnxWgkJroemoNvL2u&#10;L25BcbbkrI+EBiZkWNanJ5UtXTzQC+43uVVSQlxaA13OQ6k1Nx0Gy7M4IIn3GVOwWWRqtUv2IOXB&#10;60VR3Ohge5IPnR3wscPme7MLBti3T1/T+xRXC5em1Zo/8Hl+Zcz52fhwDyrjmI9h+MUXdKiFaRt3&#10;5Fh5AzIk/13x7i4LkVsJXYOuK/2fvf4BAAD//wMAUEsBAi0AFAAGAAgAAAAhALaDOJL+AAAA4QEA&#10;ABMAAAAAAAAAAAAAAAAAAAAAAFtDb250ZW50X1R5cGVzXS54bWxQSwECLQAUAAYACAAAACEAOP0h&#10;/9YAAACUAQAACwAAAAAAAAAAAAAAAAAvAQAAX3JlbHMvLnJlbHNQSwECLQAUAAYACAAAACEA/X0j&#10;R98BAAAUBAAADgAAAAAAAAAAAAAAAAAuAgAAZHJzL2Uyb0RvYy54bWxQSwECLQAUAAYACAAAACEA&#10;yESNl9cAAAADAQAADwAAAAAAAAAAAAAAAAA5BAAAZHJzL2Rvd25yZXYueG1sUEsFBgAAAAAEAAQA&#10;8wAAAD0FAAAAAA==&#10;" strokecolor="#4579b8 [3044]">
              <w10:anchorlock/>
            </v:line>
          </w:pict>
        </mc:Fallback>
      </mc:AlternateContent>
    </w:r>
    <w:r w:rsidRPr="00326C4D">
      <w:rPr>
        <w:caps/>
        <w:noProof/>
      </w:rPr>
      <w:t xml:space="preserve">Page </w:t>
    </w:r>
    <w:r w:rsidRPr="00326C4D">
      <w:rPr>
        <w:b/>
        <w:bCs/>
        <w:caps/>
        <w:noProof/>
      </w:rPr>
      <w:fldChar w:fldCharType="begin"/>
    </w:r>
    <w:r w:rsidRPr="00326C4D">
      <w:rPr>
        <w:b/>
        <w:bCs/>
        <w:caps/>
        <w:noProof/>
      </w:rPr>
      <w:instrText xml:space="preserve"> PAGE  \* Arabic  \* MERGEFORMAT </w:instrText>
    </w:r>
    <w:r w:rsidRPr="00326C4D">
      <w:rPr>
        <w:b/>
        <w:bCs/>
        <w:caps/>
        <w:noProof/>
      </w:rPr>
      <w:fldChar w:fldCharType="separate"/>
    </w:r>
    <w:r w:rsidR="00294DBC">
      <w:rPr>
        <w:b/>
        <w:bCs/>
        <w:caps/>
        <w:noProof/>
      </w:rPr>
      <w:t>9</w:t>
    </w:r>
    <w:r w:rsidRPr="00326C4D">
      <w:rPr>
        <w:b/>
        <w:bCs/>
        <w:caps/>
        <w:noProof/>
      </w:rPr>
      <w:fldChar w:fldCharType="end"/>
    </w:r>
    <w:r w:rsidRPr="00326C4D">
      <w:rPr>
        <w:caps/>
        <w:noProof/>
      </w:rPr>
      <w:t xml:space="preserve"> of </w:t>
    </w:r>
    <w:r w:rsidRPr="00326C4D">
      <w:rPr>
        <w:b/>
        <w:bCs/>
        <w:caps/>
        <w:noProof/>
      </w:rPr>
      <w:fldChar w:fldCharType="begin"/>
    </w:r>
    <w:r w:rsidRPr="00326C4D">
      <w:rPr>
        <w:b/>
        <w:bCs/>
        <w:caps/>
        <w:noProof/>
      </w:rPr>
      <w:instrText xml:space="preserve"> NUMPAGES  \* Arabic  \* MERGEFORMAT </w:instrText>
    </w:r>
    <w:r w:rsidRPr="00326C4D">
      <w:rPr>
        <w:b/>
        <w:bCs/>
        <w:caps/>
        <w:noProof/>
      </w:rPr>
      <w:fldChar w:fldCharType="separate"/>
    </w:r>
    <w:r w:rsidR="00294DBC">
      <w:rPr>
        <w:b/>
        <w:bCs/>
        <w:caps/>
        <w:noProof/>
      </w:rPr>
      <w:t>9</w:t>
    </w:r>
    <w:r w:rsidRPr="00326C4D">
      <w:rPr>
        <w:b/>
        <w:bCs/>
        <w:caps/>
        <w:noProof/>
      </w:rPr>
      <w:fldChar w:fldCharType="end"/>
    </w:r>
  </w:p>
  <w:p w:rsidR="00326C4D" w:rsidRDefault="00326C4D">
    <w:pPr>
      <w:pStyle w:val="Footer"/>
    </w:pPr>
    <w:r>
      <w:t>13</w:t>
    </w:r>
    <w:r w:rsidRPr="003947E0">
      <w:rPr>
        <w:vertAlign w:val="superscript"/>
      </w:rPr>
      <w:t>th</w:t>
    </w:r>
    <w:r>
      <w:t xml:space="preserve"> 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4D" w:rsidRDefault="00326C4D" w:rsidP="00F77004">
      <w:pPr>
        <w:spacing w:after="0" w:line="240" w:lineRule="auto"/>
      </w:pPr>
      <w:r>
        <w:separator/>
      </w:r>
    </w:p>
  </w:footnote>
  <w:footnote w:type="continuationSeparator" w:id="0">
    <w:p w:rsidR="00326C4D" w:rsidRDefault="00326C4D" w:rsidP="00F77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4D" w:rsidRDefault="00326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A0"/>
    <w:multiLevelType w:val="hybridMultilevel"/>
    <w:tmpl w:val="F3FA7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7C0943"/>
    <w:multiLevelType w:val="hybridMultilevel"/>
    <w:tmpl w:val="3A7041E4"/>
    <w:lvl w:ilvl="0" w:tplc="C3B69A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EB45F7"/>
    <w:multiLevelType w:val="hybridMultilevel"/>
    <w:tmpl w:val="99749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2B529F"/>
    <w:multiLevelType w:val="hybridMultilevel"/>
    <w:tmpl w:val="EB582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790B69"/>
    <w:multiLevelType w:val="hybridMultilevel"/>
    <w:tmpl w:val="DEE49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153AA6"/>
    <w:multiLevelType w:val="hybridMultilevel"/>
    <w:tmpl w:val="6DE6945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443D1"/>
    <w:multiLevelType w:val="multilevel"/>
    <w:tmpl w:val="69147E38"/>
    <w:lvl w:ilvl="0">
      <w:start w:val="1"/>
      <w:numFmt w:val="lowerLetter"/>
      <w:lvlText w:val="%1)"/>
      <w:lvlJc w:val="left"/>
      <w:pPr>
        <w:ind w:left="720" w:hanging="360"/>
      </w:pPr>
      <w:rPr>
        <w:rFonts w:hint="default"/>
      </w:rPr>
    </w:lvl>
    <w:lvl w:ilvl="1">
      <w:start w:val="2"/>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F44A81"/>
    <w:multiLevelType w:val="hybridMultilevel"/>
    <w:tmpl w:val="80E66474"/>
    <w:lvl w:ilvl="0" w:tplc="337C9966">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526DDF"/>
    <w:multiLevelType w:val="hybridMultilevel"/>
    <w:tmpl w:val="E6328D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15A93"/>
    <w:multiLevelType w:val="hybridMultilevel"/>
    <w:tmpl w:val="1B00115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0F97408"/>
    <w:multiLevelType w:val="hybridMultilevel"/>
    <w:tmpl w:val="43B4B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FF6498"/>
    <w:multiLevelType w:val="hybridMultilevel"/>
    <w:tmpl w:val="261A0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F02BDF"/>
    <w:multiLevelType w:val="hybridMultilevel"/>
    <w:tmpl w:val="B66CF72A"/>
    <w:lvl w:ilvl="0" w:tplc="C3B69A7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786958"/>
    <w:multiLevelType w:val="hybridMultilevel"/>
    <w:tmpl w:val="68BED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E767D5"/>
    <w:multiLevelType w:val="multilevel"/>
    <w:tmpl w:val="3F48284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1AD4F42"/>
    <w:multiLevelType w:val="hybridMultilevel"/>
    <w:tmpl w:val="CF8850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675E3"/>
    <w:multiLevelType w:val="hybridMultilevel"/>
    <w:tmpl w:val="A6163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1E79AB"/>
    <w:multiLevelType w:val="hybridMultilevel"/>
    <w:tmpl w:val="DFC2D3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C1B96"/>
    <w:multiLevelType w:val="hybridMultilevel"/>
    <w:tmpl w:val="243C7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477376"/>
    <w:multiLevelType w:val="hybridMultilevel"/>
    <w:tmpl w:val="9A008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12EC1"/>
    <w:multiLevelType w:val="hybridMultilevel"/>
    <w:tmpl w:val="34669928"/>
    <w:lvl w:ilvl="0" w:tplc="C3B69A7E">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EF8261C"/>
    <w:multiLevelType w:val="hybridMultilevel"/>
    <w:tmpl w:val="BA96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50AAD"/>
    <w:multiLevelType w:val="multilevel"/>
    <w:tmpl w:val="50F8AE7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7275D7E"/>
    <w:multiLevelType w:val="hybridMultilevel"/>
    <w:tmpl w:val="CB32E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A04A71"/>
    <w:multiLevelType w:val="multilevel"/>
    <w:tmpl w:val="3F48284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E136294"/>
    <w:multiLevelType w:val="hybridMultilevel"/>
    <w:tmpl w:val="9F2C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03635"/>
    <w:multiLevelType w:val="hybridMultilevel"/>
    <w:tmpl w:val="1F86B54C"/>
    <w:lvl w:ilvl="0" w:tplc="DB28356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18"/>
  </w:num>
  <w:num w:numId="5">
    <w:abstractNumId w:val="2"/>
  </w:num>
  <w:num w:numId="6">
    <w:abstractNumId w:val="3"/>
  </w:num>
  <w:num w:numId="7">
    <w:abstractNumId w:val="21"/>
  </w:num>
  <w:num w:numId="8">
    <w:abstractNumId w:val="25"/>
  </w:num>
  <w:num w:numId="9">
    <w:abstractNumId w:val="15"/>
  </w:num>
  <w:num w:numId="10">
    <w:abstractNumId w:val="23"/>
  </w:num>
  <w:num w:numId="11">
    <w:abstractNumId w:val="10"/>
  </w:num>
  <w:num w:numId="12">
    <w:abstractNumId w:val="26"/>
  </w:num>
  <w:num w:numId="13">
    <w:abstractNumId w:val="14"/>
  </w:num>
  <w:num w:numId="14">
    <w:abstractNumId w:val="4"/>
  </w:num>
  <w:num w:numId="15">
    <w:abstractNumId w:val="0"/>
  </w:num>
  <w:num w:numId="16">
    <w:abstractNumId w:val="9"/>
  </w:num>
  <w:num w:numId="17">
    <w:abstractNumId w:val="13"/>
  </w:num>
  <w:num w:numId="18">
    <w:abstractNumId w:val="5"/>
  </w:num>
  <w:num w:numId="19">
    <w:abstractNumId w:val="1"/>
  </w:num>
  <w:num w:numId="20">
    <w:abstractNumId w:val="12"/>
  </w:num>
  <w:num w:numId="21">
    <w:abstractNumId w:val="20"/>
  </w:num>
  <w:num w:numId="22">
    <w:abstractNumId w:val="7"/>
  </w:num>
  <w:num w:numId="23">
    <w:abstractNumId w:val="22"/>
  </w:num>
  <w:num w:numId="24">
    <w:abstractNumId w:val="6"/>
  </w:num>
  <w:num w:numId="25">
    <w:abstractNumId w:val="8"/>
  </w:num>
  <w:num w:numId="26">
    <w:abstractNumId w:val="11"/>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950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DD"/>
    <w:rsid w:val="00001876"/>
    <w:rsid w:val="00002D94"/>
    <w:rsid w:val="00004B46"/>
    <w:rsid w:val="00004E50"/>
    <w:rsid w:val="00005318"/>
    <w:rsid w:val="00005D65"/>
    <w:rsid w:val="00006B82"/>
    <w:rsid w:val="00006BDD"/>
    <w:rsid w:val="000079B7"/>
    <w:rsid w:val="00007F99"/>
    <w:rsid w:val="000114CD"/>
    <w:rsid w:val="00012AD8"/>
    <w:rsid w:val="000149AF"/>
    <w:rsid w:val="00014D7C"/>
    <w:rsid w:val="00015A97"/>
    <w:rsid w:val="00015D9A"/>
    <w:rsid w:val="00020622"/>
    <w:rsid w:val="00022A12"/>
    <w:rsid w:val="00022AEF"/>
    <w:rsid w:val="00023739"/>
    <w:rsid w:val="000248FD"/>
    <w:rsid w:val="00024CB8"/>
    <w:rsid w:val="000252DE"/>
    <w:rsid w:val="000263CD"/>
    <w:rsid w:val="00027C13"/>
    <w:rsid w:val="00030060"/>
    <w:rsid w:val="00030082"/>
    <w:rsid w:val="00031D04"/>
    <w:rsid w:val="00032167"/>
    <w:rsid w:val="000325C0"/>
    <w:rsid w:val="00032FCE"/>
    <w:rsid w:val="000332E6"/>
    <w:rsid w:val="00036EF4"/>
    <w:rsid w:val="00037648"/>
    <w:rsid w:val="0003773C"/>
    <w:rsid w:val="000407D4"/>
    <w:rsid w:val="00040CC2"/>
    <w:rsid w:val="000412EC"/>
    <w:rsid w:val="0004281F"/>
    <w:rsid w:val="00043848"/>
    <w:rsid w:val="00045292"/>
    <w:rsid w:val="0005529B"/>
    <w:rsid w:val="000552A7"/>
    <w:rsid w:val="000562F6"/>
    <w:rsid w:val="000602EC"/>
    <w:rsid w:val="00060373"/>
    <w:rsid w:val="000631C5"/>
    <w:rsid w:val="00064917"/>
    <w:rsid w:val="000649E3"/>
    <w:rsid w:val="00066E94"/>
    <w:rsid w:val="00067027"/>
    <w:rsid w:val="000810D9"/>
    <w:rsid w:val="00081119"/>
    <w:rsid w:val="000817AF"/>
    <w:rsid w:val="00082D31"/>
    <w:rsid w:val="000833CC"/>
    <w:rsid w:val="000846F3"/>
    <w:rsid w:val="00085D75"/>
    <w:rsid w:val="00086514"/>
    <w:rsid w:val="000904C1"/>
    <w:rsid w:val="00090955"/>
    <w:rsid w:val="00091634"/>
    <w:rsid w:val="000930A6"/>
    <w:rsid w:val="0009378A"/>
    <w:rsid w:val="00094BA7"/>
    <w:rsid w:val="00094CC1"/>
    <w:rsid w:val="00097F9C"/>
    <w:rsid w:val="000A179E"/>
    <w:rsid w:val="000A3B33"/>
    <w:rsid w:val="000A4EAA"/>
    <w:rsid w:val="000A50D2"/>
    <w:rsid w:val="000A5610"/>
    <w:rsid w:val="000A563E"/>
    <w:rsid w:val="000A6CF5"/>
    <w:rsid w:val="000B023B"/>
    <w:rsid w:val="000B2C0A"/>
    <w:rsid w:val="000B397C"/>
    <w:rsid w:val="000B6961"/>
    <w:rsid w:val="000B753E"/>
    <w:rsid w:val="000C08B6"/>
    <w:rsid w:val="000C0A17"/>
    <w:rsid w:val="000C1777"/>
    <w:rsid w:val="000C4B84"/>
    <w:rsid w:val="000C5430"/>
    <w:rsid w:val="000C6531"/>
    <w:rsid w:val="000D0D31"/>
    <w:rsid w:val="000D29AC"/>
    <w:rsid w:val="000D52F1"/>
    <w:rsid w:val="000D57FF"/>
    <w:rsid w:val="000D6081"/>
    <w:rsid w:val="000D620E"/>
    <w:rsid w:val="000D731A"/>
    <w:rsid w:val="000E0BF5"/>
    <w:rsid w:val="000E1BD4"/>
    <w:rsid w:val="000E1E63"/>
    <w:rsid w:val="000E22B7"/>
    <w:rsid w:val="000E445E"/>
    <w:rsid w:val="000E56C3"/>
    <w:rsid w:val="000E6833"/>
    <w:rsid w:val="000F1294"/>
    <w:rsid w:val="000F13E8"/>
    <w:rsid w:val="000F29D2"/>
    <w:rsid w:val="000F3BA3"/>
    <w:rsid w:val="000F510F"/>
    <w:rsid w:val="000F6011"/>
    <w:rsid w:val="000F77E5"/>
    <w:rsid w:val="000F7B69"/>
    <w:rsid w:val="00107B6F"/>
    <w:rsid w:val="00107BBC"/>
    <w:rsid w:val="0011022E"/>
    <w:rsid w:val="001142A0"/>
    <w:rsid w:val="0011521A"/>
    <w:rsid w:val="00115990"/>
    <w:rsid w:val="00116CDD"/>
    <w:rsid w:val="001170BB"/>
    <w:rsid w:val="00117D13"/>
    <w:rsid w:val="0012111C"/>
    <w:rsid w:val="00122693"/>
    <w:rsid w:val="00123642"/>
    <w:rsid w:val="00125761"/>
    <w:rsid w:val="001271A6"/>
    <w:rsid w:val="00127375"/>
    <w:rsid w:val="00130A63"/>
    <w:rsid w:val="00132C3B"/>
    <w:rsid w:val="0014068A"/>
    <w:rsid w:val="001408A5"/>
    <w:rsid w:val="00140BC2"/>
    <w:rsid w:val="00143CB7"/>
    <w:rsid w:val="00143D17"/>
    <w:rsid w:val="00143DFD"/>
    <w:rsid w:val="00144DC5"/>
    <w:rsid w:val="00147709"/>
    <w:rsid w:val="00151050"/>
    <w:rsid w:val="00151E86"/>
    <w:rsid w:val="001521B5"/>
    <w:rsid w:val="0015225A"/>
    <w:rsid w:val="0015346E"/>
    <w:rsid w:val="001537F9"/>
    <w:rsid w:val="0015570F"/>
    <w:rsid w:val="00155EB9"/>
    <w:rsid w:val="00156795"/>
    <w:rsid w:val="00156A49"/>
    <w:rsid w:val="00156D78"/>
    <w:rsid w:val="00162E3F"/>
    <w:rsid w:val="00163A21"/>
    <w:rsid w:val="00165E37"/>
    <w:rsid w:val="00166E4B"/>
    <w:rsid w:val="00167B95"/>
    <w:rsid w:val="00170A04"/>
    <w:rsid w:val="00170B58"/>
    <w:rsid w:val="00171B61"/>
    <w:rsid w:val="001743D8"/>
    <w:rsid w:val="001745E1"/>
    <w:rsid w:val="00180B80"/>
    <w:rsid w:val="00182A8C"/>
    <w:rsid w:val="00183062"/>
    <w:rsid w:val="00183454"/>
    <w:rsid w:val="00183A1A"/>
    <w:rsid w:val="00184B7E"/>
    <w:rsid w:val="00192241"/>
    <w:rsid w:val="001930AB"/>
    <w:rsid w:val="00193A39"/>
    <w:rsid w:val="001A6677"/>
    <w:rsid w:val="001B2411"/>
    <w:rsid w:val="001B2D2B"/>
    <w:rsid w:val="001C0EB0"/>
    <w:rsid w:val="001C1AFE"/>
    <w:rsid w:val="001C2349"/>
    <w:rsid w:val="001C2D85"/>
    <w:rsid w:val="001C45EF"/>
    <w:rsid w:val="001C5B88"/>
    <w:rsid w:val="001C6E1D"/>
    <w:rsid w:val="001C6F22"/>
    <w:rsid w:val="001C7622"/>
    <w:rsid w:val="001D0F70"/>
    <w:rsid w:val="001D1033"/>
    <w:rsid w:val="001D1AF5"/>
    <w:rsid w:val="001D2902"/>
    <w:rsid w:val="001D2C53"/>
    <w:rsid w:val="001D3A96"/>
    <w:rsid w:val="001D3AEF"/>
    <w:rsid w:val="001D4984"/>
    <w:rsid w:val="001D4D1A"/>
    <w:rsid w:val="001D5346"/>
    <w:rsid w:val="001D55E1"/>
    <w:rsid w:val="001E0902"/>
    <w:rsid w:val="001E1FAD"/>
    <w:rsid w:val="001E2C8B"/>
    <w:rsid w:val="001E53DC"/>
    <w:rsid w:val="001E5EA6"/>
    <w:rsid w:val="001F28A5"/>
    <w:rsid w:val="001F345A"/>
    <w:rsid w:val="001F5796"/>
    <w:rsid w:val="001F67FA"/>
    <w:rsid w:val="002004BA"/>
    <w:rsid w:val="002036DA"/>
    <w:rsid w:val="0020372A"/>
    <w:rsid w:val="00203EA5"/>
    <w:rsid w:val="00204106"/>
    <w:rsid w:val="00206804"/>
    <w:rsid w:val="00206A53"/>
    <w:rsid w:val="00206FBB"/>
    <w:rsid w:val="002101C5"/>
    <w:rsid w:val="00211948"/>
    <w:rsid w:val="00212F64"/>
    <w:rsid w:val="00214924"/>
    <w:rsid w:val="00217935"/>
    <w:rsid w:val="00221D8B"/>
    <w:rsid w:val="002230C7"/>
    <w:rsid w:val="00223144"/>
    <w:rsid w:val="002235BD"/>
    <w:rsid w:val="00223736"/>
    <w:rsid w:val="00224630"/>
    <w:rsid w:val="0022477B"/>
    <w:rsid w:val="00231178"/>
    <w:rsid w:val="00232B2A"/>
    <w:rsid w:val="00232D51"/>
    <w:rsid w:val="002344C4"/>
    <w:rsid w:val="00234B85"/>
    <w:rsid w:val="00235637"/>
    <w:rsid w:val="0023574C"/>
    <w:rsid w:val="00236D3B"/>
    <w:rsid w:val="00241E4E"/>
    <w:rsid w:val="002428FF"/>
    <w:rsid w:val="00242F0E"/>
    <w:rsid w:val="00243D81"/>
    <w:rsid w:val="002442DD"/>
    <w:rsid w:val="00244AA8"/>
    <w:rsid w:val="002458D7"/>
    <w:rsid w:val="00245C77"/>
    <w:rsid w:val="00245C80"/>
    <w:rsid w:val="002526FE"/>
    <w:rsid w:val="00253AA1"/>
    <w:rsid w:val="00253E83"/>
    <w:rsid w:val="00262B4E"/>
    <w:rsid w:val="0026317A"/>
    <w:rsid w:val="00264023"/>
    <w:rsid w:val="00264839"/>
    <w:rsid w:val="002661F8"/>
    <w:rsid w:val="00267E8E"/>
    <w:rsid w:val="002712AD"/>
    <w:rsid w:val="00271322"/>
    <w:rsid w:val="00271906"/>
    <w:rsid w:val="002767C6"/>
    <w:rsid w:val="0027795D"/>
    <w:rsid w:val="00277AE3"/>
    <w:rsid w:val="00282BED"/>
    <w:rsid w:val="00282EA5"/>
    <w:rsid w:val="00283CD7"/>
    <w:rsid w:val="0028698E"/>
    <w:rsid w:val="00287F25"/>
    <w:rsid w:val="002901B1"/>
    <w:rsid w:val="00290D76"/>
    <w:rsid w:val="0029177A"/>
    <w:rsid w:val="00292679"/>
    <w:rsid w:val="00292F8C"/>
    <w:rsid w:val="00293D29"/>
    <w:rsid w:val="00293F67"/>
    <w:rsid w:val="00294DBC"/>
    <w:rsid w:val="002957A2"/>
    <w:rsid w:val="00295B59"/>
    <w:rsid w:val="00296C5D"/>
    <w:rsid w:val="0029785F"/>
    <w:rsid w:val="00297AFE"/>
    <w:rsid w:val="002A016E"/>
    <w:rsid w:val="002A020E"/>
    <w:rsid w:val="002A2C74"/>
    <w:rsid w:val="002A510B"/>
    <w:rsid w:val="002A6502"/>
    <w:rsid w:val="002B0448"/>
    <w:rsid w:val="002B3C3E"/>
    <w:rsid w:val="002B56D8"/>
    <w:rsid w:val="002B670B"/>
    <w:rsid w:val="002B69B7"/>
    <w:rsid w:val="002B6BCC"/>
    <w:rsid w:val="002B7062"/>
    <w:rsid w:val="002C0BB0"/>
    <w:rsid w:val="002C0BDB"/>
    <w:rsid w:val="002C3A7C"/>
    <w:rsid w:val="002C5430"/>
    <w:rsid w:val="002C65AE"/>
    <w:rsid w:val="002D4015"/>
    <w:rsid w:val="002D63DE"/>
    <w:rsid w:val="002E0510"/>
    <w:rsid w:val="002E153F"/>
    <w:rsid w:val="002E25FE"/>
    <w:rsid w:val="002E2A51"/>
    <w:rsid w:val="002E2F48"/>
    <w:rsid w:val="002E4968"/>
    <w:rsid w:val="002E57A4"/>
    <w:rsid w:val="002E65F4"/>
    <w:rsid w:val="002E7D5A"/>
    <w:rsid w:val="002E7EFE"/>
    <w:rsid w:val="002F1F1A"/>
    <w:rsid w:val="002F2CC2"/>
    <w:rsid w:val="002F4B19"/>
    <w:rsid w:val="002F4E5A"/>
    <w:rsid w:val="002F5362"/>
    <w:rsid w:val="002F68DC"/>
    <w:rsid w:val="002F6A9F"/>
    <w:rsid w:val="002F6C6B"/>
    <w:rsid w:val="002F6E55"/>
    <w:rsid w:val="002F7286"/>
    <w:rsid w:val="002F73D9"/>
    <w:rsid w:val="002F772B"/>
    <w:rsid w:val="0030260E"/>
    <w:rsid w:val="00302736"/>
    <w:rsid w:val="00302B19"/>
    <w:rsid w:val="00305A37"/>
    <w:rsid w:val="00307C11"/>
    <w:rsid w:val="0031087C"/>
    <w:rsid w:val="00310A9A"/>
    <w:rsid w:val="003115A1"/>
    <w:rsid w:val="00311ED4"/>
    <w:rsid w:val="00312C12"/>
    <w:rsid w:val="0031405E"/>
    <w:rsid w:val="003162A1"/>
    <w:rsid w:val="00317DFC"/>
    <w:rsid w:val="00323788"/>
    <w:rsid w:val="003237DE"/>
    <w:rsid w:val="00324935"/>
    <w:rsid w:val="00326C4D"/>
    <w:rsid w:val="00327E86"/>
    <w:rsid w:val="0033579F"/>
    <w:rsid w:val="00335956"/>
    <w:rsid w:val="00336982"/>
    <w:rsid w:val="00336CDF"/>
    <w:rsid w:val="00340B87"/>
    <w:rsid w:val="0034145F"/>
    <w:rsid w:val="00341563"/>
    <w:rsid w:val="00342912"/>
    <w:rsid w:val="0034319D"/>
    <w:rsid w:val="00343D1B"/>
    <w:rsid w:val="00344875"/>
    <w:rsid w:val="00345832"/>
    <w:rsid w:val="00347720"/>
    <w:rsid w:val="00352FA9"/>
    <w:rsid w:val="00353468"/>
    <w:rsid w:val="003544A7"/>
    <w:rsid w:val="00355981"/>
    <w:rsid w:val="00357C7A"/>
    <w:rsid w:val="00360815"/>
    <w:rsid w:val="00360D98"/>
    <w:rsid w:val="003659A0"/>
    <w:rsid w:val="003665BA"/>
    <w:rsid w:val="0037384B"/>
    <w:rsid w:val="00373B4F"/>
    <w:rsid w:val="00375643"/>
    <w:rsid w:val="0037771F"/>
    <w:rsid w:val="0038199D"/>
    <w:rsid w:val="00381B31"/>
    <w:rsid w:val="00381B45"/>
    <w:rsid w:val="003820F1"/>
    <w:rsid w:val="0038450E"/>
    <w:rsid w:val="003861A2"/>
    <w:rsid w:val="00386375"/>
    <w:rsid w:val="00386633"/>
    <w:rsid w:val="0038735A"/>
    <w:rsid w:val="00390085"/>
    <w:rsid w:val="003902CC"/>
    <w:rsid w:val="00391155"/>
    <w:rsid w:val="00391CDF"/>
    <w:rsid w:val="003920BD"/>
    <w:rsid w:val="003946D6"/>
    <w:rsid w:val="003947E0"/>
    <w:rsid w:val="0039603D"/>
    <w:rsid w:val="00397CCD"/>
    <w:rsid w:val="003A3E3B"/>
    <w:rsid w:val="003A600D"/>
    <w:rsid w:val="003A68AF"/>
    <w:rsid w:val="003A6D7E"/>
    <w:rsid w:val="003B0936"/>
    <w:rsid w:val="003B0C83"/>
    <w:rsid w:val="003B0E95"/>
    <w:rsid w:val="003B1570"/>
    <w:rsid w:val="003B1C7E"/>
    <w:rsid w:val="003B1E08"/>
    <w:rsid w:val="003B243D"/>
    <w:rsid w:val="003B27C0"/>
    <w:rsid w:val="003B47FA"/>
    <w:rsid w:val="003B4A3C"/>
    <w:rsid w:val="003B5420"/>
    <w:rsid w:val="003B5A1B"/>
    <w:rsid w:val="003B68FC"/>
    <w:rsid w:val="003B76A6"/>
    <w:rsid w:val="003C0F60"/>
    <w:rsid w:val="003C2F3A"/>
    <w:rsid w:val="003C30E3"/>
    <w:rsid w:val="003C3F11"/>
    <w:rsid w:val="003C4BBE"/>
    <w:rsid w:val="003C52EF"/>
    <w:rsid w:val="003C5A09"/>
    <w:rsid w:val="003C7549"/>
    <w:rsid w:val="003D02B2"/>
    <w:rsid w:val="003D196D"/>
    <w:rsid w:val="003D37BF"/>
    <w:rsid w:val="003D39F3"/>
    <w:rsid w:val="003D4F39"/>
    <w:rsid w:val="003E1181"/>
    <w:rsid w:val="003E1EB3"/>
    <w:rsid w:val="003E34EF"/>
    <w:rsid w:val="003E48FB"/>
    <w:rsid w:val="003E5EEB"/>
    <w:rsid w:val="003E6FA9"/>
    <w:rsid w:val="003E76E4"/>
    <w:rsid w:val="003E794B"/>
    <w:rsid w:val="003F0A0F"/>
    <w:rsid w:val="003F10DA"/>
    <w:rsid w:val="003F3607"/>
    <w:rsid w:val="003F4307"/>
    <w:rsid w:val="003F62A1"/>
    <w:rsid w:val="00402E56"/>
    <w:rsid w:val="0040462F"/>
    <w:rsid w:val="00405E6D"/>
    <w:rsid w:val="00405F2C"/>
    <w:rsid w:val="0041038D"/>
    <w:rsid w:val="00410A20"/>
    <w:rsid w:val="00410BC0"/>
    <w:rsid w:val="00410ED4"/>
    <w:rsid w:val="00412943"/>
    <w:rsid w:val="00413DFC"/>
    <w:rsid w:val="00420128"/>
    <w:rsid w:val="00420B2E"/>
    <w:rsid w:val="00421281"/>
    <w:rsid w:val="00421A6E"/>
    <w:rsid w:val="00421C18"/>
    <w:rsid w:val="004225F5"/>
    <w:rsid w:val="0042288E"/>
    <w:rsid w:val="00422C12"/>
    <w:rsid w:val="00423A09"/>
    <w:rsid w:val="00424EC0"/>
    <w:rsid w:val="0042692B"/>
    <w:rsid w:val="00427FA6"/>
    <w:rsid w:val="00430BCE"/>
    <w:rsid w:val="004357E2"/>
    <w:rsid w:val="0043624D"/>
    <w:rsid w:val="00437426"/>
    <w:rsid w:val="004379B8"/>
    <w:rsid w:val="00444323"/>
    <w:rsid w:val="004443BB"/>
    <w:rsid w:val="004446F6"/>
    <w:rsid w:val="004465F9"/>
    <w:rsid w:val="00446B57"/>
    <w:rsid w:val="00447617"/>
    <w:rsid w:val="0045104D"/>
    <w:rsid w:val="004520EE"/>
    <w:rsid w:val="004535D2"/>
    <w:rsid w:val="00456092"/>
    <w:rsid w:val="004566D4"/>
    <w:rsid w:val="00464241"/>
    <w:rsid w:val="004661CF"/>
    <w:rsid w:val="00467381"/>
    <w:rsid w:val="00470498"/>
    <w:rsid w:val="00470F33"/>
    <w:rsid w:val="00470F3D"/>
    <w:rsid w:val="0047195B"/>
    <w:rsid w:val="00472BCA"/>
    <w:rsid w:val="00474589"/>
    <w:rsid w:val="004749D3"/>
    <w:rsid w:val="0047652C"/>
    <w:rsid w:val="00476AF9"/>
    <w:rsid w:val="00476DF4"/>
    <w:rsid w:val="0048019C"/>
    <w:rsid w:val="00480AE2"/>
    <w:rsid w:val="00482AFD"/>
    <w:rsid w:val="00482E56"/>
    <w:rsid w:val="0048536A"/>
    <w:rsid w:val="00485E43"/>
    <w:rsid w:val="00493BCA"/>
    <w:rsid w:val="00494811"/>
    <w:rsid w:val="004A0089"/>
    <w:rsid w:val="004A183D"/>
    <w:rsid w:val="004A5C97"/>
    <w:rsid w:val="004A68BF"/>
    <w:rsid w:val="004B0546"/>
    <w:rsid w:val="004B2118"/>
    <w:rsid w:val="004B24DF"/>
    <w:rsid w:val="004B3069"/>
    <w:rsid w:val="004B3B36"/>
    <w:rsid w:val="004B404D"/>
    <w:rsid w:val="004B4B3E"/>
    <w:rsid w:val="004B513A"/>
    <w:rsid w:val="004B7137"/>
    <w:rsid w:val="004B7D15"/>
    <w:rsid w:val="004C0CB5"/>
    <w:rsid w:val="004C264B"/>
    <w:rsid w:val="004C2BDC"/>
    <w:rsid w:val="004C396B"/>
    <w:rsid w:val="004C4681"/>
    <w:rsid w:val="004C4C8C"/>
    <w:rsid w:val="004C7517"/>
    <w:rsid w:val="004C7536"/>
    <w:rsid w:val="004C7BB4"/>
    <w:rsid w:val="004D2A55"/>
    <w:rsid w:val="004D52AE"/>
    <w:rsid w:val="004D6019"/>
    <w:rsid w:val="004D6740"/>
    <w:rsid w:val="004D6A4B"/>
    <w:rsid w:val="004E20A0"/>
    <w:rsid w:val="004E21AD"/>
    <w:rsid w:val="004E2881"/>
    <w:rsid w:val="004E2EB2"/>
    <w:rsid w:val="004E7086"/>
    <w:rsid w:val="004F085E"/>
    <w:rsid w:val="004F132E"/>
    <w:rsid w:val="004F4183"/>
    <w:rsid w:val="004F729C"/>
    <w:rsid w:val="005022DA"/>
    <w:rsid w:val="00502965"/>
    <w:rsid w:val="005041A3"/>
    <w:rsid w:val="00506674"/>
    <w:rsid w:val="0051156E"/>
    <w:rsid w:val="00512880"/>
    <w:rsid w:val="005136F2"/>
    <w:rsid w:val="00514BBD"/>
    <w:rsid w:val="00514CAD"/>
    <w:rsid w:val="00514D0C"/>
    <w:rsid w:val="00517502"/>
    <w:rsid w:val="0052019F"/>
    <w:rsid w:val="0052181E"/>
    <w:rsid w:val="00522097"/>
    <w:rsid w:val="005221E4"/>
    <w:rsid w:val="0052335E"/>
    <w:rsid w:val="0052499D"/>
    <w:rsid w:val="00525F46"/>
    <w:rsid w:val="00526152"/>
    <w:rsid w:val="005316F6"/>
    <w:rsid w:val="00531E55"/>
    <w:rsid w:val="00532273"/>
    <w:rsid w:val="00533B37"/>
    <w:rsid w:val="00535C2F"/>
    <w:rsid w:val="00536F8C"/>
    <w:rsid w:val="00540A3F"/>
    <w:rsid w:val="00540D89"/>
    <w:rsid w:val="0054440D"/>
    <w:rsid w:val="00545E24"/>
    <w:rsid w:val="005528D2"/>
    <w:rsid w:val="00552F24"/>
    <w:rsid w:val="00554E9C"/>
    <w:rsid w:val="00560CBC"/>
    <w:rsid w:val="00560EAF"/>
    <w:rsid w:val="005615C9"/>
    <w:rsid w:val="00561C09"/>
    <w:rsid w:val="00562619"/>
    <w:rsid w:val="00562CD6"/>
    <w:rsid w:val="00563F4D"/>
    <w:rsid w:val="00564568"/>
    <w:rsid w:val="00564B6A"/>
    <w:rsid w:val="00564C1F"/>
    <w:rsid w:val="00564C21"/>
    <w:rsid w:val="00565A74"/>
    <w:rsid w:val="00566316"/>
    <w:rsid w:val="00566EE5"/>
    <w:rsid w:val="005679B6"/>
    <w:rsid w:val="00572F1D"/>
    <w:rsid w:val="005730DA"/>
    <w:rsid w:val="00573BC8"/>
    <w:rsid w:val="00574A70"/>
    <w:rsid w:val="00575A96"/>
    <w:rsid w:val="00575AD3"/>
    <w:rsid w:val="00576F8C"/>
    <w:rsid w:val="00577976"/>
    <w:rsid w:val="00580366"/>
    <w:rsid w:val="0058044D"/>
    <w:rsid w:val="00580834"/>
    <w:rsid w:val="005812CA"/>
    <w:rsid w:val="00581DCA"/>
    <w:rsid w:val="00582010"/>
    <w:rsid w:val="0058320F"/>
    <w:rsid w:val="00584E88"/>
    <w:rsid w:val="0059028E"/>
    <w:rsid w:val="00591FAB"/>
    <w:rsid w:val="005925B9"/>
    <w:rsid w:val="005928F5"/>
    <w:rsid w:val="00592DC2"/>
    <w:rsid w:val="005937F0"/>
    <w:rsid w:val="00594028"/>
    <w:rsid w:val="00594759"/>
    <w:rsid w:val="00594ABE"/>
    <w:rsid w:val="005967AF"/>
    <w:rsid w:val="00597052"/>
    <w:rsid w:val="005A1368"/>
    <w:rsid w:val="005A20C1"/>
    <w:rsid w:val="005A4046"/>
    <w:rsid w:val="005B0180"/>
    <w:rsid w:val="005B2551"/>
    <w:rsid w:val="005B3CF4"/>
    <w:rsid w:val="005B42D3"/>
    <w:rsid w:val="005B61D1"/>
    <w:rsid w:val="005C047B"/>
    <w:rsid w:val="005C3686"/>
    <w:rsid w:val="005C5035"/>
    <w:rsid w:val="005C51D8"/>
    <w:rsid w:val="005C6B38"/>
    <w:rsid w:val="005C79EA"/>
    <w:rsid w:val="005D1F59"/>
    <w:rsid w:val="005D2C27"/>
    <w:rsid w:val="005D587B"/>
    <w:rsid w:val="005D6D71"/>
    <w:rsid w:val="005D7473"/>
    <w:rsid w:val="005E1157"/>
    <w:rsid w:val="005E1AAD"/>
    <w:rsid w:val="005E530C"/>
    <w:rsid w:val="005F06B2"/>
    <w:rsid w:val="005F2A5F"/>
    <w:rsid w:val="005F37C5"/>
    <w:rsid w:val="005F4EEA"/>
    <w:rsid w:val="005F5068"/>
    <w:rsid w:val="005F5B11"/>
    <w:rsid w:val="005F60BB"/>
    <w:rsid w:val="005F65EA"/>
    <w:rsid w:val="005F7140"/>
    <w:rsid w:val="005F7B84"/>
    <w:rsid w:val="006007B2"/>
    <w:rsid w:val="006054C7"/>
    <w:rsid w:val="00606275"/>
    <w:rsid w:val="006101EE"/>
    <w:rsid w:val="0061113C"/>
    <w:rsid w:val="0061396B"/>
    <w:rsid w:val="00614D2F"/>
    <w:rsid w:val="00614E39"/>
    <w:rsid w:val="00615701"/>
    <w:rsid w:val="00621878"/>
    <w:rsid w:val="00622815"/>
    <w:rsid w:val="00623705"/>
    <w:rsid w:val="00623E84"/>
    <w:rsid w:val="00624140"/>
    <w:rsid w:val="00624C44"/>
    <w:rsid w:val="006256BC"/>
    <w:rsid w:val="00625C5D"/>
    <w:rsid w:val="00626235"/>
    <w:rsid w:val="00630435"/>
    <w:rsid w:val="00630C7E"/>
    <w:rsid w:val="00630FFD"/>
    <w:rsid w:val="00631D0A"/>
    <w:rsid w:val="00632C15"/>
    <w:rsid w:val="006335C5"/>
    <w:rsid w:val="00634FD8"/>
    <w:rsid w:val="00640102"/>
    <w:rsid w:val="00641B74"/>
    <w:rsid w:val="00643433"/>
    <w:rsid w:val="006438F1"/>
    <w:rsid w:val="006457B6"/>
    <w:rsid w:val="006503A3"/>
    <w:rsid w:val="0065125D"/>
    <w:rsid w:val="0065303E"/>
    <w:rsid w:val="006553CA"/>
    <w:rsid w:val="00656540"/>
    <w:rsid w:val="006575E1"/>
    <w:rsid w:val="00657C4C"/>
    <w:rsid w:val="00661DE8"/>
    <w:rsid w:val="00664DE8"/>
    <w:rsid w:val="00665807"/>
    <w:rsid w:val="00670D86"/>
    <w:rsid w:val="00671778"/>
    <w:rsid w:val="00671B50"/>
    <w:rsid w:val="0067330D"/>
    <w:rsid w:val="00674AAD"/>
    <w:rsid w:val="00674BFF"/>
    <w:rsid w:val="006750CC"/>
    <w:rsid w:val="006751BD"/>
    <w:rsid w:val="0067545F"/>
    <w:rsid w:val="006767B6"/>
    <w:rsid w:val="006816F7"/>
    <w:rsid w:val="00681E48"/>
    <w:rsid w:val="00682242"/>
    <w:rsid w:val="00682CFB"/>
    <w:rsid w:val="0068354B"/>
    <w:rsid w:val="00683918"/>
    <w:rsid w:val="006841CF"/>
    <w:rsid w:val="00684280"/>
    <w:rsid w:val="00684A6D"/>
    <w:rsid w:val="00684B11"/>
    <w:rsid w:val="00685B8C"/>
    <w:rsid w:val="0068745A"/>
    <w:rsid w:val="006874E2"/>
    <w:rsid w:val="00691FB1"/>
    <w:rsid w:val="006932AE"/>
    <w:rsid w:val="006935BF"/>
    <w:rsid w:val="0069516A"/>
    <w:rsid w:val="00696C24"/>
    <w:rsid w:val="006A2F9B"/>
    <w:rsid w:val="006A5A14"/>
    <w:rsid w:val="006A70C7"/>
    <w:rsid w:val="006A71F6"/>
    <w:rsid w:val="006B106D"/>
    <w:rsid w:val="006B2D5A"/>
    <w:rsid w:val="006B6F54"/>
    <w:rsid w:val="006C0FBA"/>
    <w:rsid w:val="006C1B70"/>
    <w:rsid w:val="006C23AC"/>
    <w:rsid w:val="006C29D5"/>
    <w:rsid w:val="006C4DBB"/>
    <w:rsid w:val="006C643A"/>
    <w:rsid w:val="006D07FE"/>
    <w:rsid w:val="006D1361"/>
    <w:rsid w:val="006D252D"/>
    <w:rsid w:val="006D3C1D"/>
    <w:rsid w:val="006D42A3"/>
    <w:rsid w:val="006D5807"/>
    <w:rsid w:val="006D5FB1"/>
    <w:rsid w:val="006D6165"/>
    <w:rsid w:val="006D78C2"/>
    <w:rsid w:val="006E0DA9"/>
    <w:rsid w:val="006E15BC"/>
    <w:rsid w:val="006E178F"/>
    <w:rsid w:val="006E2245"/>
    <w:rsid w:val="006E3C21"/>
    <w:rsid w:val="006E4068"/>
    <w:rsid w:val="006E5E30"/>
    <w:rsid w:val="006E6B51"/>
    <w:rsid w:val="006E7A48"/>
    <w:rsid w:val="006F1862"/>
    <w:rsid w:val="006F28E3"/>
    <w:rsid w:val="006F2E28"/>
    <w:rsid w:val="006F3E6C"/>
    <w:rsid w:val="006F40A2"/>
    <w:rsid w:val="006F43B3"/>
    <w:rsid w:val="006F63C4"/>
    <w:rsid w:val="006F6D8B"/>
    <w:rsid w:val="00702449"/>
    <w:rsid w:val="0070439E"/>
    <w:rsid w:val="00706417"/>
    <w:rsid w:val="00706B25"/>
    <w:rsid w:val="00707008"/>
    <w:rsid w:val="007127F7"/>
    <w:rsid w:val="00713742"/>
    <w:rsid w:val="007164FF"/>
    <w:rsid w:val="00716B24"/>
    <w:rsid w:val="007201BD"/>
    <w:rsid w:val="00720989"/>
    <w:rsid w:val="00720E7E"/>
    <w:rsid w:val="007223D4"/>
    <w:rsid w:val="00724216"/>
    <w:rsid w:val="00724578"/>
    <w:rsid w:val="00724922"/>
    <w:rsid w:val="00725115"/>
    <w:rsid w:val="00726163"/>
    <w:rsid w:val="0072736E"/>
    <w:rsid w:val="0073167D"/>
    <w:rsid w:val="0073234D"/>
    <w:rsid w:val="00732661"/>
    <w:rsid w:val="00734AE0"/>
    <w:rsid w:val="00734DAD"/>
    <w:rsid w:val="00737646"/>
    <w:rsid w:val="00740C7B"/>
    <w:rsid w:val="0074575D"/>
    <w:rsid w:val="00746129"/>
    <w:rsid w:val="00746C2C"/>
    <w:rsid w:val="00751257"/>
    <w:rsid w:val="007524E6"/>
    <w:rsid w:val="0075364B"/>
    <w:rsid w:val="0076066E"/>
    <w:rsid w:val="0076162C"/>
    <w:rsid w:val="00761F5E"/>
    <w:rsid w:val="00763AC7"/>
    <w:rsid w:val="00763CCE"/>
    <w:rsid w:val="0076505C"/>
    <w:rsid w:val="00765FAC"/>
    <w:rsid w:val="0076712F"/>
    <w:rsid w:val="00767455"/>
    <w:rsid w:val="007704B7"/>
    <w:rsid w:val="0077128E"/>
    <w:rsid w:val="007715C2"/>
    <w:rsid w:val="00771905"/>
    <w:rsid w:val="00773700"/>
    <w:rsid w:val="007739B1"/>
    <w:rsid w:val="007744D8"/>
    <w:rsid w:val="00775735"/>
    <w:rsid w:val="0077717D"/>
    <w:rsid w:val="007801C2"/>
    <w:rsid w:val="00780F0D"/>
    <w:rsid w:val="007815E1"/>
    <w:rsid w:val="00783FB7"/>
    <w:rsid w:val="00784969"/>
    <w:rsid w:val="00785136"/>
    <w:rsid w:val="00787229"/>
    <w:rsid w:val="00787AA9"/>
    <w:rsid w:val="00790C91"/>
    <w:rsid w:val="00791217"/>
    <w:rsid w:val="00792A63"/>
    <w:rsid w:val="00793EFF"/>
    <w:rsid w:val="007946E5"/>
    <w:rsid w:val="00794711"/>
    <w:rsid w:val="0079492B"/>
    <w:rsid w:val="00794C1F"/>
    <w:rsid w:val="00794FC6"/>
    <w:rsid w:val="00795C39"/>
    <w:rsid w:val="007963A8"/>
    <w:rsid w:val="007A0A8E"/>
    <w:rsid w:val="007A1F44"/>
    <w:rsid w:val="007A30CD"/>
    <w:rsid w:val="007A51BA"/>
    <w:rsid w:val="007A69BA"/>
    <w:rsid w:val="007A7940"/>
    <w:rsid w:val="007B3958"/>
    <w:rsid w:val="007B48F1"/>
    <w:rsid w:val="007B4D05"/>
    <w:rsid w:val="007B583C"/>
    <w:rsid w:val="007B5F7D"/>
    <w:rsid w:val="007B7F36"/>
    <w:rsid w:val="007C06CC"/>
    <w:rsid w:val="007C111E"/>
    <w:rsid w:val="007C3565"/>
    <w:rsid w:val="007C4747"/>
    <w:rsid w:val="007C4E45"/>
    <w:rsid w:val="007C5326"/>
    <w:rsid w:val="007D18F3"/>
    <w:rsid w:val="007D292C"/>
    <w:rsid w:val="007D2A45"/>
    <w:rsid w:val="007E1B95"/>
    <w:rsid w:val="007E1F61"/>
    <w:rsid w:val="007E2C93"/>
    <w:rsid w:val="007E49F5"/>
    <w:rsid w:val="007E5C49"/>
    <w:rsid w:val="007F00B6"/>
    <w:rsid w:val="007F0ECC"/>
    <w:rsid w:val="007F1E1D"/>
    <w:rsid w:val="007F2B3E"/>
    <w:rsid w:val="007F6006"/>
    <w:rsid w:val="008005F8"/>
    <w:rsid w:val="00805F1A"/>
    <w:rsid w:val="00813FA7"/>
    <w:rsid w:val="00816E61"/>
    <w:rsid w:val="008173B6"/>
    <w:rsid w:val="00817812"/>
    <w:rsid w:val="00817D5D"/>
    <w:rsid w:val="0082044A"/>
    <w:rsid w:val="00821988"/>
    <w:rsid w:val="0082216B"/>
    <w:rsid w:val="00822205"/>
    <w:rsid w:val="00823E56"/>
    <w:rsid w:val="00825114"/>
    <w:rsid w:val="00826AAC"/>
    <w:rsid w:val="00826C06"/>
    <w:rsid w:val="00826CB3"/>
    <w:rsid w:val="0082723B"/>
    <w:rsid w:val="0082763E"/>
    <w:rsid w:val="00830AB5"/>
    <w:rsid w:val="008312CB"/>
    <w:rsid w:val="0083285F"/>
    <w:rsid w:val="00832C50"/>
    <w:rsid w:val="00834010"/>
    <w:rsid w:val="0083726F"/>
    <w:rsid w:val="00837540"/>
    <w:rsid w:val="0084091D"/>
    <w:rsid w:val="008409EC"/>
    <w:rsid w:val="00842487"/>
    <w:rsid w:val="008440AA"/>
    <w:rsid w:val="0084494E"/>
    <w:rsid w:val="00846FFA"/>
    <w:rsid w:val="0084718A"/>
    <w:rsid w:val="00851704"/>
    <w:rsid w:val="00853E8D"/>
    <w:rsid w:val="00854881"/>
    <w:rsid w:val="00855519"/>
    <w:rsid w:val="00856816"/>
    <w:rsid w:val="00856C73"/>
    <w:rsid w:val="00857883"/>
    <w:rsid w:val="00861235"/>
    <w:rsid w:val="00866A94"/>
    <w:rsid w:val="00866B61"/>
    <w:rsid w:val="00867490"/>
    <w:rsid w:val="008700CC"/>
    <w:rsid w:val="008708EE"/>
    <w:rsid w:val="00872042"/>
    <w:rsid w:val="00873754"/>
    <w:rsid w:val="008759AF"/>
    <w:rsid w:val="00876A2A"/>
    <w:rsid w:val="00877F95"/>
    <w:rsid w:val="00880934"/>
    <w:rsid w:val="00880A85"/>
    <w:rsid w:val="00884452"/>
    <w:rsid w:val="008844F3"/>
    <w:rsid w:val="00884AEB"/>
    <w:rsid w:val="00885817"/>
    <w:rsid w:val="0088736E"/>
    <w:rsid w:val="008877BB"/>
    <w:rsid w:val="00893909"/>
    <w:rsid w:val="008A1FA8"/>
    <w:rsid w:val="008A3FEF"/>
    <w:rsid w:val="008A5D21"/>
    <w:rsid w:val="008A668E"/>
    <w:rsid w:val="008A749B"/>
    <w:rsid w:val="008B02EF"/>
    <w:rsid w:val="008B123D"/>
    <w:rsid w:val="008B3A1D"/>
    <w:rsid w:val="008B4CEB"/>
    <w:rsid w:val="008B591F"/>
    <w:rsid w:val="008B628C"/>
    <w:rsid w:val="008C0A84"/>
    <w:rsid w:val="008C0FED"/>
    <w:rsid w:val="008C5891"/>
    <w:rsid w:val="008C6339"/>
    <w:rsid w:val="008D178A"/>
    <w:rsid w:val="008D441F"/>
    <w:rsid w:val="008D57DE"/>
    <w:rsid w:val="008D7E2E"/>
    <w:rsid w:val="008E0F4E"/>
    <w:rsid w:val="008E169E"/>
    <w:rsid w:val="008E1FAA"/>
    <w:rsid w:val="008E2A16"/>
    <w:rsid w:val="008E2AE0"/>
    <w:rsid w:val="008E50B3"/>
    <w:rsid w:val="008E597C"/>
    <w:rsid w:val="008E672A"/>
    <w:rsid w:val="008E79D5"/>
    <w:rsid w:val="008E7F14"/>
    <w:rsid w:val="008F0FE4"/>
    <w:rsid w:val="008F1CDF"/>
    <w:rsid w:val="008F1EA9"/>
    <w:rsid w:val="008F218B"/>
    <w:rsid w:val="008F227B"/>
    <w:rsid w:val="008F387C"/>
    <w:rsid w:val="008F42E3"/>
    <w:rsid w:val="008F4BDA"/>
    <w:rsid w:val="008F5C9F"/>
    <w:rsid w:val="008F6101"/>
    <w:rsid w:val="008F734D"/>
    <w:rsid w:val="008F782E"/>
    <w:rsid w:val="00900961"/>
    <w:rsid w:val="00906335"/>
    <w:rsid w:val="00906C8F"/>
    <w:rsid w:val="009103C5"/>
    <w:rsid w:val="009111F5"/>
    <w:rsid w:val="0091572A"/>
    <w:rsid w:val="009175C1"/>
    <w:rsid w:val="00917B88"/>
    <w:rsid w:val="00917D4B"/>
    <w:rsid w:val="00920F38"/>
    <w:rsid w:val="009218DC"/>
    <w:rsid w:val="00922057"/>
    <w:rsid w:val="00922D30"/>
    <w:rsid w:val="009248BE"/>
    <w:rsid w:val="00926782"/>
    <w:rsid w:val="00927092"/>
    <w:rsid w:val="00932D27"/>
    <w:rsid w:val="0093400B"/>
    <w:rsid w:val="00934873"/>
    <w:rsid w:val="00935F65"/>
    <w:rsid w:val="0093791B"/>
    <w:rsid w:val="00941C57"/>
    <w:rsid w:val="00943295"/>
    <w:rsid w:val="00944794"/>
    <w:rsid w:val="009472B2"/>
    <w:rsid w:val="00947D17"/>
    <w:rsid w:val="009509EF"/>
    <w:rsid w:val="00960CD0"/>
    <w:rsid w:val="00961C63"/>
    <w:rsid w:val="00962952"/>
    <w:rsid w:val="0096390C"/>
    <w:rsid w:val="0096400D"/>
    <w:rsid w:val="009641DB"/>
    <w:rsid w:val="00966754"/>
    <w:rsid w:val="009708CB"/>
    <w:rsid w:val="00973DF2"/>
    <w:rsid w:val="0097436A"/>
    <w:rsid w:val="00975E9D"/>
    <w:rsid w:val="0097609E"/>
    <w:rsid w:val="00976243"/>
    <w:rsid w:val="00981B90"/>
    <w:rsid w:val="00982AD4"/>
    <w:rsid w:val="00985477"/>
    <w:rsid w:val="00990FF7"/>
    <w:rsid w:val="00993CCE"/>
    <w:rsid w:val="00993F2B"/>
    <w:rsid w:val="00995097"/>
    <w:rsid w:val="0099767D"/>
    <w:rsid w:val="009A35F2"/>
    <w:rsid w:val="009A3DCE"/>
    <w:rsid w:val="009A4E3F"/>
    <w:rsid w:val="009A62A9"/>
    <w:rsid w:val="009B0BA2"/>
    <w:rsid w:val="009B1C53"/>
    <w:rsid w:val="009B1F31"/>
    <w:rsid w:val="009B4692"/>
    <w:rsid w:val="009B46EC"/>
    <w:rsid w:val="009B69A4"/>
    <w:rsid w:val="009B716C"/>
    <w:rsid w:val="009C0800"/>
    <w:rsid w:val="009C1670"/>
    <w:rsid w:val="009C2903"/>
    <w:rsid w:val="009C2936"/>
    <w:rsid w:val="009C2EC4"/>
    <w:rsid w:val="009C3552"/>
    <w:rsid w:val="009C3ED1"/>
    <w:rsid w:val="009C45E3"/>
    <w:rsid w:val="009C7F49"/>
    <w:rsid w:val="009D3DC0"/>
    <w:rsid w:val="009D4105"/>
    <w:rsid w:val="009D610D"/>
    <w:rsid w:val="009E1AEF"/>
    <w:rsid w:val="009E1F56"/>
    <w:rsid w:val="009E3542"/>
    <w:rsid w:val="009E37F9"/>
    <w:rsid w:val="009E472B"/>
    <w:rsid w:val="009E4BC1"/>
    <w:rsid w:val="009E6732"/>
    <w:rsid w:val="009E7832"/>
    <w:rsid w:val="009F0A1C"/>
    <w:rsid w:val="009F19D0"/>
    <w:rsid w:val="009F3AD5"/>
    <w:rsid w:val="009F552E"/>
    <w:rsid w:val="009F7407"/>
    <w:rsid w:val="009F764D"/>
    <w:rsid w:val="00A01457"/>
    <w:rsid w:val="00A026A5"/>
    <w:rsid w:val="00A04060"/>
    <w:rsid w:val="00A10317"/>
    <w:rsid w:val="00A106A9"/>
    <w:rsid w:val="00A1480B"/>
    <w:rsid w:val="00A1515C"/>
    <w:rsid w:val="00A164C1"/>
    <w:rsid w:val="00A16E75"/>
    <w:rsid w:val="00A178FA"/>
    <w:rsid w:val="00A21889"/>
    <w:rsid w:val="00A223C4"/>
    <w:rsid w:val="00A224E2"/>
    <w:rsid w:val="00A24646"/>
    <w:rsid w:val="00A258CE"/>
    <w:rsid w:val="00A258DD"/>
    <w:rsid w:val="00A25F8B"/>
    <w:rsid w:val="00A26959"/>
    <w:rsid w:val="00A26CF9"/>
    <w:rsid w:val="00A271ED"/>
    <w:rsid w:val="00A27CDF"/>
    <w:rsid w:val="00A318DB"/>
    <w:rsid w:val="00A319EE"/>
    <w:rsid w:val="00A34434"/>
    <w:rsid w:val="00A34C5F"/>
    <w:rsid w:val="00A34FF5"/>
    <w:rsid w:val="00A35159"/>
    <w:rsid w:val="00A36E79"/>
    <w:rsid w:val="00A37290"/>
    <w:rsid w:val="00A42E27"/>
    <w:rsid w:val="00A43232"/>
    <w:rsid w:val="00A4329B"/>
    <w:rsid w:val="00A432D1"/>
    <w:rsid w:val="00A46481"/>
    <w:rsid w:val="00A541CE"/>
    <w:rsid w:val="00A54D35"/>
    <w:rsid w:val="00A54D71"/>
    <w:rsid w:val="00A57574"/>
    <w:rsid w:val="00A57EA9"/>
    <w:rsid w:val="00A57EE4"/>
    <w:rsid w:val="00A6377C"/>
    <w:rsid w:val="00A65207"/>
    <w:rsid w:val="00A65BE1"/>
    <w:rsid w:val="00A6612D"/>
    <w:rsid w:val="00A66E4E"/>
    <w:rsid w:val="00A66F10"/>
    <w:rsid w:val="00A67C86"/>
    <w:rsid w:val="00A73E46"/>
    <w:rsid w:val="00A73FBC"/>
    <w:rsid w:val="00A74E3B"/>
    <w:rsid w:val="00A7635E"/>
    <w:rsid w:val="00A764BD"/>
    <w:rsid w:val="00A77073"/>
    <w:rsid w:val="00A80A5D"/>
    <w:rsid w:val="00A81248"/>
    <w:rsid w:val="00A81AB1"/>
    <w:rsid w:val="00A833EE"/>
    <w:rsid w:val="00A839D4"/>
    <w:rsid w:val="00A83CC4"/>
    <w:rsid w:val="00A84BDC"/>
    <w:rsid w:val="00A8692B"/>
    <w:rsid w:val="00A9058A"/>
    <w:rsid w:val="00A90E5F"/>
    <w:rsid w:val="00A932FC"/>
    <w:rsid w:val="00A93537"/>
    <w:rsid w:val="00A9367B"/>
    <w:rsid w:val="00A96138"/>
    <w:rsid w:val="00A96C41"/>
    <w:rsid w:val="00AA02BC"/>
    <w:rsid w:val="00AA0B41"/>
    <w:rsid w:val="00AA0E62"/>
    <w:rsid w:val="00AA1D12"/>
    <w:rsid w:val="00AA3098"/>
    <w:rsid w:val="00AA4ECF"/>
    <w:rsid w:val="00AA6B53"/>
    <w:rsid w:val="00AB0B03"/>
    <w:rsid w:val="00AB0DC0"/>
    <w:rsid w:val="00AB1175"/>
    <w:rsid w:val="00AB1918"/>
    <w:rsid w:val="00AB2091"/>
    <w:rsid w:val="00AB2B5D"/>
    <w:rsid w:val="00AB2CC9"/>
    <w:rsid w:val="00AB310E"/>
    <w:rsid w:val="00AB4CF9"/>
    <w:rsid w:val="00AB6182"/>
    <w:rsid w:val="00AB7A5F"/>
    <w:rsid w:val="00AC06CD"/>
    <w:rsid w:val="00AC3C24"/>
    <w:rsid w:val="00AC4DE1"/>
    <w:rsid w:val="00AC76FF"/>
    <w:rsid w:val="00AD2376"/>
    <w:rsid w:val="00AD2D90"/>
    <w:rsid w:val="00AD2FFA"/>
    <w:rsid w:val="00AD3A1E"/>
    <w:rsid w:val="00AD5268"/>
    <w:rsid w:val="00AD59B0"/>
    <w:rsid w:val="00AD710A"/>
    <w:rsid w:val="00AD765C"/>
    <w:rsid w:val="00AD778D"/>
    <w:rsid w:val="00AF0395"/>
    <w:rsid w:val="00AF04B2"/>
    <w:rsid w:val="00AF19E9"/>
    <w:rsid w:val="00AF3015"/>
    <w:rsid w:val="00AF32A9"/>
    <w:rsid w:val="00AF4C00"/>
    <w:rsid w:val="00AF5A45"/>
    <w:rsid w:val="00AF5B5E"/>
    <w:rsid w:val="00AF6A52"/>
    <w:rsid w:val="00AF7361"/>
    <w:rsid w:val="00B0108B"/>
    <w:rsid w:val="00B02B18"/>
    <w:rsid w:val="00B02D7F"/>
    <w:rsid w:val="00B06453"/>
    <w:rsid w:val="00B071AB"/>
    <w:rsid w:val="00B0760E"/>
    <w:rsid w:val="00B115FD"/>
    <w:rsid w:val="00B13330"/>
    <w:rsid w:val="00B13EFB"/>
    <w:rsid w:val="00B14F61"/>
    <w:rsid w:val="00B16763"/>
    <w:rsid w:val="00B16A18"/>
    <w:rsid w:val="00B2420D"/>
    <w:rsid w:val="00B24A43"/>
    <w:rsid w:val="00B25828"/>
    <w:rsid w:val="00B25AB4"/>
    <w:rsid w:val="00B26994"/>
    <w:rsid w:val="00B26FE5"/>
    <w:rsid w:val="00B306D1"/>
    <w:rsid w:val="00B3085E"/>
    <w:rsid w:val="00B3307D"/>
    <w:rsid w:val="00B33527"/>
    <w:rsid w:val="00B3652B"/>
    <w:rsid w:val="00B36B62"/>
    <w:rsid w:val="00B403BF"/>
    <w:rsid w:val="00B416CA"/>
    <w:rsid w:val="00B427F8"/>
    <w:rsid w:val="00B44421"/>
    <w:rsid w:val="00B45855"/>
    <w:rsid w:val="00B50BE3"/>
    <w:rsid w:val="00B51295"/>
    <w:rsid w:val="00B55D10"/>
    <w:rsid w:val="00B56A95"/>
    <w:rsid w:val="00B65BA7"/>
    <w:rsid w:val="00B72B6E"/>
    <w:rsid w:val="00B7371C"/>
    <w:rsid w:val="00B7494D"/>
    <w:rsid w:val="00B7675A"/>
    <w:rsid w:val="00B772E5"/>
    <w:rsid w:val="00B77B24"/>
    <w:rsid w:val="00B80FA3"/>
    <w:rsid w:val="00B81522"/>
    <w:rsid w:val="00B849A4"/>
    <w:rsid w:val="00B85A6D"/>
    <w:rsid w:val="00B8627B"/>
    <w:rsid w:val="00B876AF"/>
    <w:rsid w:val="00B877A9"/>
    <w:rsid w:val="00B90173"/>
    <w:rsid w:val="00B90CFD"/>
    <w:rsid w:val="00B91246"/>
    <w:rsid w:val="00B92686"/>
    <w:rsid w:val="00B930A7"/>
    <w:rsid w:val="00B93D65"/>
    <w:rsid w:val="00B94DFA"/>
    <w:rsid w:val="00B954C2"/>
    <w:rsid w:val="00B95835"/>
    <w:rsid w:val="00BA1AA2"/>
    <w:rsid w:val="00BA1E45"/>
    <w:rsid w:val="00BA29CC"/>
    <w:rsid w:val="00BA4FB8"/>
    <w:rsid w:val="00BA6A57"/>
    <w:rsid w:val="00BB0BF9"/>
    <w:rsid w:val="00BB32D2"/>
    <w:rsid w:val="00BB34D9"/>
    <w:rsid w:val="00BB4138"/>
    <w:rsid w:val="00BB45F2"/>
    <w:rsid w:val="00BB4E43"/>
    <w:rsid w:val="00BB5E59"/>
    <w:rsid w:val="00BB6318"/>
    <w:rsid w:val="00BB6878"/>
    <w:rsid w:val="00BB6F93"/>
    <w:rsid w:val="00BC0ED5"/>
    <w:rsid w:val="00BC2EF8"/>
    <w:rsid w:val="00BC5C00"/>
    <w:rsid w:val="00BD1210"/>
    <w:rsid w:val="00BD2AC8"/>
    <w:rsid w:val="00BD38FC"/>
    <w:rsid w:val="00BD5085"/>
    <w:rsid w:val="00BD66CB"/>
    <w:rsid w:val="00BD741A"/>
    <w:rsid w:val="00BE112C"/>
    <w:rsid w:val="00BE15C6"/>
    <w:rsid w:val="00BE1EFD"/>
    <w:rsid w:val="00BE1F49"/>
    <w:rsid w:val="00BE2FC4"/>
    <w:rsid w:val="00BE30EC"/>
    <w:rsid w:val="00BE4BE9"/>
    <w:rsid w:val="00BE51CF"/>
    <w:rsid w:val="00BE53C1"/>
    <w:rsid w:val="00BE5E7F"/>
    <w:rsid w:val="00BE75CD"/>
    <w:rsid w:val="00BE762A"/>
    <w:rsid w:val="00BE798D"/>
    <w:rsid w:val="00BF068C"/>
    <w:rsid w:val="00BF11ED"/>
    <w:rsid w:val="00BF48AC"/>
    <w:rsid w:val="00C00A98"/>
    <w:rsid w:val="00C01DCC"/>
    <w:rsid w:val="00C02A39"/>
    <w:rsid w:val="00C042A2"/>
    <w:rsid w:val="00C04EE6"/>
    <w:rsid w:val="00C06D90"/>
    <w:rsid w:val="00C073ED"/>
    <w:rsid w:val="00C077DD"/>
    <w:rsid w:val="00C07F6D"/>
    <w:rsid w:val="00C10A8E"/>
    <w:rsid w:val="00C11B6F"/>
    <w:rsid w:val="00C11D1F"/>
    <w:rsid w:val="00C138F5"/>
    <w:rsid w:val="00C13CF8"/>
    <w:rsid w:val="00C14E62"/>
    <w:rsid w:val="00C16F6B"/>
    <w:rsid w:val="00C1735E"/>
    <w:rsid w:val="00C203FE"/>
    <w:rsid w:val="00C20767"/>
    <w:rsid w:val="00C248FB"/>
    <w:rsid w:val="00C2757C"/>
    <w:rsid w:val="00C27C16"/>
    <w:rsid w:val="00C30011"/>
    <w:rsid w:val="00C30191"/>
    <w:rsid w:val="00C31F88"/>
    <w:rsid w:val="00C327BC"/>
    <w:rsid w:val="00C33934"/>
    <w:rsid w:val="00C3452A"/>
    <w:rsid w:val="00C34C8A"/>
    <w:rsid w:val="00C35B9E"/>
    <w:rsid w:val="00C366BF"/>
    <w:rsid w:val="00C36B3E"/>
    <w:rsid w:val="00C3754C"/>
    <w:rsid w:val="00C37F81"/>
    <w:rsid w:val="00C40FF9"/>
    <w:rsid w:val="00C421D7"/>
    <w:rsid w:val="00C427E4"/>
    <w:rsid w:val="00C430C8"/>
    <w:rsid w:val="00C5031B"/>
    <w:rsid w:val="00C50F74"/>
    <w:rsid w:val="00C523E2"/>
    <w:rsid w:val="00C53E0A"/>
    <w:rsid w:val="00C53FB4"/>
    <w:rsid w:val="00C54822"/>
    <w:rsid w:val="00C550F5"/>
    <w:rsid w:val="00C57655"/>
    <w:rsid w:val="00C60349"/>
    <w:rsid w:val="00C63B82"/>
    <w:rsid w:val="00C71BA7"/>
    <w:rsid w:val="00C7316F"/>
    <w:rsid w:val="00C75BA5"/>
    <w:rsid w:val="00C76204"/>
    <w:rsid w:val="00C779A2"/>
    <w:rsid w:val="00C77A51"/>
    <w:rsid w:val="00C77F18"/>
    <w:rsid w:val="00C81956"/>
    <w:rsid w:val="00C81F26"/>
    <w:rsid w:val="00C8433B"/>
    <w:rsid w:val="00C847E5"/>
    <w:rsid w:val="00C8484F"/>
    <w:rsid w:val="00C8620A"/>
    <w:rsid w:val="00C905AE"/>
    <w:rsid w:val="00C93357"/>
    <w:rsid w:val="00C93FAC"/>
    <w:rsid w:val="00C94265"/>
    <w:rsid w:val="00C95B7F"/>
    <w:rsid w:val="00C966E0"/>
    <w:rsid w:val="00C978DD"/>
    <w:rsid w:val="00CA00F3"/>
    <w:rsid w:val="00CA26C1"/>
    <w:rsid w:val="00CA3CE4"/>
    <w:rsid w:val="00CA4125"/>
    <w:rsid w:val="00CA5357"/>
    <w:rsid w:val="00CA5B8D"/>
    <w:rsid w:val="00CA63E5"/>
    <w:rsid w:val="00CA651E"/>
    <w:rsid w:val="00CA74DF"/>
    <w:rsid w:val="00CB1A24"/>
    <w:rsid w:val="00CB5913"/>
    <w:rsid w:val="00CB68D7"/>
    <w:rsid w:val="00CC1798"/>
    <w:rsid w:val="00CC1F48"/>
    <w:rsid w:val="00CC2313"/>
    <w:rsid w:val="00CC312C"/>
    <w:rsid w:val="00CC389D"/>
    <w:rsid w:val="00CC3EF8"/>
    <w:rsid w:val="00CC7626"/>
    <w:rsid w:val="00CD02BD"/>
    <w:rsid w:val="00CD2DC3"/>
    <w:rsid w:val="00CD5DE1"/>
    <w:rsid w:val="00CD63B9"/>
    <w:rsid w:val="00CD6A0C"/>
    <w:rsid w:val="00CD6E95"/>
    <w:rsid w:val="00CE166F"/>
    <w:rsid w:val="00CE19E9"/>
    <w:rsid w:val="00CE20EA"/>
    <w:rsid w:val="00CE250A"/>
    <w:rsid w:val="00CE28CB"/>
    <w:rsid w:val="00CE41AF"/>
    <w:rsid w:val="00CE4805"/>
    <w:rsid w:val="00CE4B31"/>
    <w:rsid w:val="00CE4B40"/>
    <w:rsid w:val="00CE5B0A"/>
    <w:rsid w:val="00CE5BBD"/>
    <w:rsid w:val="00CE6FF8"/>
    <w:rsid w:val="00CE7503"/>
    <w:rsid w:val="00CF05D2"/>
    <w:rsid w:val="00CF15C9"/>
    <w:rsid w:val="00CF202D"/>
    <w:rsid w:val="00CF39F6"/>
    <w:rsid w:val="00CF4751"/>
    <w:rsid w:val="00CF566C"/>
    <w:rsid w:val="00CF671F"/>
    <w:rsid w:val="00D01349"/>
    <w:rsid w:val="00D01E90"/>
    <w:rsid w:val="00D027F1"/>
    <w:rsid w:val="00D028CA"/>
    <w:rsid w:val="00D03D92"/>
    <w:rsid w:val="00D044B6"/>
    <w:rsid w:val="00D047A6"/>
    <w:rsid w:val="00D06AA6"/>
    <w:rsid w:val="00D07C7E"/>
    <w:rsid w:val="00D111C6"/>
    <w:rsid w:val="00D124EC"/>
    <w:rsid w:val="00D146FA"/>
    <w:rsid w:val="00D15673"/>
    <w:rsid w:val="00D16124"/>
    <w:rsid w:val="00D1650E"/>
    <w:rsid w:val="00D2107D"/>
    <w:rsid w:val="00D21CB2"/>
    <w:rsid w:val="00D245CD"/>
    <w:rsid w:val="00D25577"/>
    <w:rsid w:val="00D25D1F"/>
    <w:rsid w:val="00D260FA"/>
    <w:rsid w:val="00D27D81"/>
    <w:rsid w:val="00D30BDC"/>
    <w:rsid w:val="00D319CE"/>
    <w:rsid w:val="00D32236"/>
    <w:rsid w:val="00D32BB7"/>
    <w:rsid w:val="00D346E5"/>
    <w:rsid w:val="00D34821"/>
    <w:rsid w:val="00D35068"/>
    <w:rsid w:val="00D3583A"/>
    <w:rsid w:val="00D40793"/>
    <w:rsid w:val="00D42FA3"/>
    <w:rsid w:val="00D43BF5"/>
    <w:rsid w:val="00D44ABF"/>
    <w:rsid w:val="00D44DF9"/>
    <w:rsid w:val="00D450F0"/>
    <w:rsid w:val="00D520F7"/>
    <w:rsid w:val="00D53F67"/>
    <w:rsid w:val="00D546D4"/>
    <w:rsid w:val="00D55456"/>
    <w:rsid w:val="00D55BA5"/>
    <w:rsid w:val="00D6081A"/>
    <w:rsid w:val="00D61DCB"/>
    <w:rsid w:val="00D62162"/>
    <w:rsid w:val="00D64D9B"/>
    <w:rsid w:val="00D65200"/>
    <w:rsid w:val="00D65660"/>
    <w:rsid w:val="00D66CCD"/>
    <w:rsid w:val="00D67738"/>
    <w:rsid w:val="00D67EF5"/>
    <w:rsid w:val="00D7061D"/>
    <w:rsid w:val="00D73D84"/>
    <w:rsid w:val="00D74306"/>
    <w:rsid w:val="00D7627C"/>
    <w:rsid w:val="00D77016"/>
    <w:rsid w:val="00D814E5"/>
    <w:rsid w:val="00D819F0"/>
    <w:rsid w:val="00D82F32"/>
    <w:rsid w:val="00D8689C"/>
    <w:rsid w:val="00D901E4"/>
    <w:rsid w:val="00D93EAB"/>
    <w:rsid w:val="00D9558A"/>
    <w:rsid w:val="00DA48A4"/>
    <w:rsid w:val="00DA4D6C"/>
    <w:rsid w:val="00DA4EC4"/>
    <w:rsid w:val="00DA7EAD"/>
    <w:rsid w:val="00DB015E"/>
    <w:rsid w:val="00DB03E3"/>
    <w:rsid w:val="00DB0F6C"/>
    <w:rsid w:val="00DB175F"/>
    <w:rsid w:val="00DB24A5"/>
    <w:rsid w:val="00DB3C18"/>
    <w:rsid w:val="00DB4935"/>
    <w:rsid w:val="00DB5E7A"/>
    <w:rsid w:val="00DB6216"/>
    <w:rsid w:val="00DB78F7"/>
    <w:rsid w:val="00DC00E6"/>
    <w:rsid w:val="00DC0F99"/>
    <w:rsid w:val="00DC3034"/>
    <w:rsid w:val="00DC376B"/>
    <w:rsid w:val="00DC49F2"/>
    <w:rsid w:val="00DC7368"/>
    <w:rsid w:val="00DC7630"/>
    <w:rsid w:val="00DC7976"/>
    <w:rsid w:val="00DC7983"/>
    <w:rsid w:val="00DD25BA"/>
    <w:rsid w:val="00DD2AEE"/>
    <w:rsid w:val="00DD3D48"/>
    <w:rsid w:val="00DD509D"/>
    <w:rsid w:val="00DD5F33"/>
    <w:rsid w:val="00DD65D4"/>
    <w:rsid w:val="00DD6A2B"/>
    <w:rsid w:val="00DD73D8"/>
    <w:rsid w:val="00DD7D4D"/>
    <w:rsid w:val="00DE4F66"/>
    <w:rsid w:val="00DE6FCE"/>
    <w:rsid w:val="00DE72E9"/>
    <w:rsid w:val="00DF1948"/>
    <w:rsid w:val="00DF232F"/>
    <w:rsid w:val="00DF3994"/>
    <w:rsid w:val="00DF4D49"/>
    <w:rsid w:val="00DF4F60"/>
    <w:rsid w:val="00DF529A"/>
    <w:rsid w:val="00DF6CA7"/>
    <w:rsid w:val="00DF753B"/>
    <w:rsid w:val="00E010A9"/>
    <w:rsid w:val="00E010C4"/>
    <w:rsid w:val="00E0121D"/>
    <w:rsid w:val="00E020B8"/>
    <w:rsid w:val="00E02429"/>
    <w:rsid w:val="00E02FF8"/>
    <w:rsid w:val="00E059B9"/>
    <w:rsid w:val="00E069E3"/>
    <w:rsid w:val="00E10A4A"/>
    <w:rsid w:val="00E123CA"/>
    <w:rsid w:val="00E13754"/>
    <w:rsid w:val="00E16132"/>
    <w:rsid w:val="00E166FC"/>
    <w:rsid w:val="00E177F5"/>
    <w:rsid w:val="00E21D10"/>
    <w:rsid w:val="00E22825"/>
    <w:rsid w:val="00E2302A"/>
    <w:rsid w:val="00E2465A"/>
    <w:rsid w:val="00E24CF3"/>
    <w:rsid w:val="00E25726"/>
    <w:rsid w:val="00E25F30"/>
    <w:rsid w:val="00E26A35"/>
    <w:rsid w:val="00E31948"/>
    <w:rsid w:val="00E326D2"/>
    <w:rsid w:val="00E33E3A"/>
    <w:rsid w:val="00E3498E"/>
    <w:rsid w:val="00E352F5"/>
    <w:rsid w:val="00E410A4"/>
    <w:rsid w:val="00E4151B"/>
    <w:rsid w:val="00E41BAB"/>
    <w:rsid w:val="00E423E1"/>
    <w:rsid w:val="00E427A9"/>
    <w:rsid w:val="00E43188"/>
    <w:rsid w:val="00E44989"/>
    <w:rsid w:val="00E46754"/>
    <w:rsid w:val="00E469E2"/>
    <w:rsid w:val="00E503BF"/>
    <w:rsid w:val="00E51991"/>
    <w:rsid w:val="00E526E4"/>
    <w:rsid w:val="00E54513"/>
    <w:rsid w:val="00E55862"/>
    <w:rsid w:val="00E559CF"/>
    <w:rsid w:val="00E56F77"/>
    <w:rsid w:val="00E60D57"/>
    <w:rsid w:val="00E6267A"/>
    <w:rsid w:val="00E63731"/>
    <w:rsid w:val="00E639DE"/>
    <w:rsid w:val="00E63DE3"/>
    <w:rsid w:val="00E654B8"/>
    <w:rsid w:val="00E662C8"/>
    <w:rsid w:val="00E672C7"/>
    <w:rsid w:val="00E67315"/>
    <w:rsid w:val="00E67511"/>
    <w:rsid w:val="00E6754D"/>
    <w:rsid w:val="00E73413"/>
    <w:rsid w:val="00E73F34"/>
    <w:rsid w:val="00E74EC5"/>
    <w:rsid w:val="00E77988"/>
    <w:rsid w:val="00E77A1E"/>
    <w:rsid w:val="00E817CE"/>
    <w:rsid w:val="00E81B16"/>
    <w:rsid w:val="00E82FE3"/>
    <w:rsid w:val="00E83A71"/>
    <w:rsid w:val="00E860D1"/>
    <w:rsid w:val="00E90BB4"/>
    <w:rsid w:val="00E912EA"/>
    <w:rsid w:val="00E91951"/>
    <w:rsid w:val="00E9273D"/>
    <w:rsid w:val="00E92CE3"/>
    <w:rsid w:val="00E94AF8"/>
    <w:rsid w:val="00E94DD7"/>
    <w:rsid w:val="00E97317"/>
    <w:rsid w:val="00E97978"/>
    <w:rsid w:val="00EA028F"/>
    <w:rsid w:val="00EA2092"/>
    <w:rsid w:val="00EA2332"/>
    <w:rsid w:val="00EA34C8"/>
    <w:rsid w:val="00EA39F2"/>
    <w:rsid w:val="00EA564B"/>
    <w:rsid w:val="00EA675A"/>
    <w:rsid w:val="00EB1756"/>
    <w:rsid w:val="00EB2EFC"/>
    <w:rsid w:val="00EB7080"/>
    <w:rsid w:val="00EB7A90"/>
    <w:rsid w:val="00EB7B6F"/>
    <w:rsid w:val="00EB7E4C"/>
    <w:rsid w:val="00EC05E9"/>
    <w:rsid w:val="00EC132B"/>
    <w:rsid w:val="00EC2421"/>
    <w:rsid w:val="00EC2D84"/>
    <w:rsid w:val="00EC486F"/>
    <w:rsid w:val="00EC6786"/>
    <w:rsid w:val="00EC7AA6"/>
    <w:rsid w:val="00ED1D27"/>
    <w:rsid w:val="00ED28FF"/>
    <w:rsid w:val="00ED3C8C"/>
    <w:rsid w:val="00ED41CD"/>
    <w:rsid w:val="00ED46CA"/>
    <w:rsid w:val="00ED719B"/>
    <w:rsid w:val="00EE1B9E"/>
    <w:rsid w:val="00EE5810"/>
    <w:rsid w:val="00EF667E"/>
    <w:rsid w:val="00EF6EBC"/>
    <w:rsid w:val="00F04724"/>
    <w:rsid w:val="00F04D23"/>
    <w:rsid w:val="00F074C9"/>
    <w:rsid w:val="00F07B82"/>
    <w:rsid w:val="00F12B89"/>
    <w:rsid w:val="00F139A4"/>
    <w:rsid w:val="00F15251"/>
    <w:rsid w:val="00F1696E"/>
    <w:rsid w:val="00F16A00"/>
    <w:rsid w:val="00F16E63"/>
    <w:rsid w:val="00F179EA"/>
    <w:rsid w:val="00F210F2"/>
    <w:rsid w:val="00F24354"/>
    <w:rsid w:val="00F247BE"/>
    <w:rsid w:val="00F25619"/>
    <w:rsid w:val="00F30CB3"/>
    <w:rsid w:val="00F34193"/>
    <w:rsid w:val="00F35074"/>
    <w:rsid w:val="00F37DF4"/>
    <w:rsid w:val="00F43B7C"/>
    <w:rsid w:val="00F43FF8"/>
    <w:rsid w:val="00F448CE"/>
    <w:rsid w:val="00F44FE9"/>
    <w:rsid w:val="00F45331"/>
    <w:rsid w:val="00F4658E"/>
    <w:rsid w:val="00F46F42"/>
    <w:rsid w:val="00F4740B"/>
    <w:rsid w:val="00F51535"/>
    <w:rsid w:val="00F53C52"/>
    <w:rsid w:val="00F549BD"/>
    <w:rsid w:val="00F56197"/>
    <w:rsid w:val="00F60E7B"/>
    <w:rsid w:val="00F61DC1"/>
    <w:rsid w:val="00F6380F"/>
    <w:rsid w:val="00F63FD7"/>
    <w:rsid w:val="00F65094"/>
    <w:rsid w:val="00F65733"/>
    <w:rsid w:val="00F66965"/>
    <w:rsid w:val="00F66A6C"/>
    <w:rsid w:val="00F70A38"/>
    <w:rsid w:val="00F72955"/>
    <w:rsid w:val="00F74790"/>
    <w:rsid w:val="00F75221"/>
    <w:rsid w:val="00F75DD3"/>
    <w:rsid w:val="00F76547"/>
    <w:rsid w:val="00F77004"/>
    <w:rsid w:val="00F804E8"/>
    <w:rsid w:val="00F80E68"/>
    <w:rsid w:val="00F81512"/>
    <w:rsid w:val="00F81EAC"/>
    <w:rsid w:val="00F82379"/>
    <w:rsid w:val="00F826B9"/>
    <w:rsid w:val="00F83534"/>
    <w:rsid w:val="00F851B2"/>
    <w:rsid w:val="00F85A64"/>
    <w:rsid w:val="00F85F0A"/>
    <w:rsid w:val="00F86512"/>
    <w:rsid w:val="00F8699E"/>
    <w:rsid w:val="00F8729E"/>
    <w:rsid w:val="00F9306A"/>
    <w:rsid w:val="00F93B2A"/>
    <w:rsid w:val="00F95472"/>
    <w:rsid w:val="00F96250"/>
    <w:rsid w:val="00F97E58"/>
    <w:rsid w:val="00FA040D"/>
    <w:rsid w:val="00FA0E6B"/>
    <w:rsid w:val="00FA0E89"/>
    <w:rsid w:val="00FA0FF2"/>
    <w:rsid w:val="00FA21CF"/>
    <w:rsid w:val="00FA32DE"/>
    <w:rsid w:val="00FA4226"/>
    <w:rsid w:val="00FA452D"/>
    <w:rsid w:val="00FA50A8"/>
    <w:rsid w:val="00FA5466"/>
    <w:rsid w:val="00FA6597"/>
    <w:rsid w:val="00FA7237"/>
    <w:rsid w:val="00FA74D5"/>
    <w:rsid w:val="00FB1081"/>
    <w:rsid w:val="00FB1AD4"/>
    <w:rsid w:val="00FB1C2E"/>
    <w:rsid w:val="00FB5152"/>
    <w:rsid w:val="00FB7D32"/>
    <w:rsid w:val="00FC081E"/>
    <w:rsid w:val="00FC1DF8"/>
    <w:rsid w:val="00FC1E72"/>
    <w:rsid w:val="00FC2A78"/>
    <w:rsid w:val="00FC2E2A"/>
    <w:rsid w:val="00FC6FC4"/>
    <w:rsid w:val="00FD12FB"/>
    <w:rsid w:val="00FD2B8E"/>
    <w:rsid w:val="00FD3410"/>
    <w:rsid w:val="00FD564C"/>
    <w:rsid w:val="00FD578C"/>
    <w:rsid w:val="00FD591D"/>
    <w:rsid w:val="00FD69D1"/>
    <w:rsid w:val="00FD6B49"/>
    <w:rsid w:val="00FD7C48"/>
    <w:rsid w:val="00FE087F"/>
    <w:rsid w:val="00FE49CC"/>
    <w:rsid w:val="00FE6CE3"/>
    <w:rsid w:val="00FE70FA"/>
    <w:rsid w:val="00FE78CF"/>
    <w:rsid w:val="00FE7B1C"/>
    <w:rsid w:val="00FE7D16"/>
    <w:rsid w:val="00FE7ED3"/>
    <w:rsid w:val="00FF30E0"/>
    <w:rsid w:val="00FF314D"/>
    <w:rsid w:val="00FF3FA5"/>
    <w:rsid w:val="00FF4AE5"/>
    <w:rsid w:val="00FF59D9"/>
    <w:rsid w:val="00FF629F"/>
    <w:rsid w:val="00FF75DD"/>
    <w:rsid w:val="00FF76AD"/>
    <w:rsid w:val="00FF7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14:docId w14:val="77E30804"/>
  <w15:chartTrackingRefBased/>
  <w15:docId w15:val="{97A2855E-DE3E-45E8-B842-26B08ED4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C4"/>
    <w:pPr>
      <w:spacing w:line="360" w:lineRule="auto"/>
    </w:pPr>
    <w:rPr>
      <w:sz w:val="24"/>
    </w:rPr>
  </w:style>
  <w:style w:type="paragraph" w:styleId="Heading1">
    <w:name w:val="heading 1"/>
    <w:basedOn w:val="Normal"/>
    <w:next w:val="Normal"/>
    <w:link w:val="Heading1Char"/>
    <w:uiPriority w:val="9"/>
    <w:qFormat/>
    <w:rsid w:val="00244AA8"/>
    <w:pPr>
      <w:keepNext/>
      <w:keepLines/>
      <w:spacing w:before="400" w:after="40" w:line="24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7A7940"/>
    <w:pPr>
      <w:keepNext/>
      <w:keepLines/>
      <w:spacing w:before="120" w:after="0"/>
      <w:outlineLvl w:val="1"/>
    </w:pPr>
    <w:rPr>
      <w:rFonts w:eastAsiaTheme="majorEastAsia" w:cstheme="majorBidi"/>
      <w:szCs w:val="28"/>
      <w:u w:val="single"/>
    </w:rPr>
  </w:style>
  <w:style w:type="paragraph" w:styleId="Heading3">
    <w:name w:val="heading 3"/>
    <w:basedOn w:val="Normal"/>
    <w:next w:val="Normal"/>
    <w:link w:val="Heading3Char"/>
    <w:uiPriority w:val="9"/>
    <w:unhideWhenUsed/>
    <w:qFormat/>
    <w:rsid w:val="007A7940"/>
    <w:pPr>
      <w:keepNext/>
      <w:keepLines/>
      <w:spacing w:before="120" w:after="0"/>
      <w:outlineLvl w:val="2"/>
    </w:pPr>
    <w:rPr>
      <w:rFonts w:eastAsiaTheme="majorEastAsia" w:cstheme="majorBidi"/>
      <w:i/>
      <w:szCs w:val="28"/>
    </w:rPr>
  </w:style>
  <w:style w:type="paragraph" w:styleId="Heading4">
    <w:name w:val="heading 4"/>
    <w:basedOn w:val="Normal"/>
    <w:next w:val="Normal"/>
    <w:link w:val="Heading4Char"/>
    <w:uiPriority w:val="9"/>
    <w:semiHidden/>
    <w:unhideWhenUsed/>
    <w:qFormat/>
    <w:rsid w:val="0018345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8345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8345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8345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8345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8345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AA8"/>
    <w:rPr>
      <w:rFonts w:eastAsiaTheme="majorEastAsia" w:cstheme="majorBidi"/>
      <w:b/>
      <w:sz w:val="24"/>
      <w:szCs w:val="36"/>
    </w:rPr>
  </w:style>
  <w:style w:type="character" w:customStyle="1" w:styleId="Heading2Char">
    <w:name w:val="Heading 2 Char"/>
    <w:basedOn w:val="DefaultParagraphFont"/>
    <w:link w:val="Heading2"/>
    <w:uiPriority w:val="9"/>
    <w:rsid w:val="007A7940"/>
    <w:rPr>
      <w:rFonts w:eastAsiaTheme="majorEastAsia" w:cstheme="majorBidi"/>
      <w:sz w:val="24"/>
      <w:szCs w:val="28"/>
      <w:u w:val="single"/>
    </w:rPr>
  </w:style>
  <w:style w:type="character" w:customStyle="1" w:styleId="Heading3Char">
    <w:name w:val="Heading 3 Char"/>
    <w:basedOn w:val="DefaultParagraphFont"/>
    <w:link w:val="Heading3"/>
    <w:uiPriority w:val="9"/>
    <w:rsid w:val="007A7940"/>
    <w:rPr>
      <w:rFonts w:eastAsiaTheme="majorEastAsia" w:cstheme="majorBidi"/>
      <w:i/>
      <w:sz w:val="24"/>
      <w:szCs w:val="28"/>
    </w:rPr>
  </w:style>
  <w:style w:type="character" w:customStyle="1" w:styleId="Heading4Char">
    <w:name w:val="Heading 4 Char"/>
    <w:basedOn w:val="DefaultParagraphFont"/>
    <w:link w:val="Heading4"/>
    <w:uiPriority w:val="9"/>
    <w:semiHidden/>
    <w:rsid w:val="0018345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8345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8345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8345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8345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8345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83454"/>
    <w:pPr>
      <w:spacing w:line="240" w:lineRule="auto"/>
    </w:pPr>
    <w:rPr>
      <w:b/>
      <w:bCs/>
      <w:smallCaps/>
      <w:color w:val="595959" w:themeColor="text1" w:themeTint="A6"/>
    </w:rPr>
  </w:style>
  <w:style w:type="paragraph" w:styleId="Title">
    <w:name w:val="Title"/>
    <w:basedOn w:val="Normal"/>
    <w:next w:val="Normal"/>
    <w:link w:val="TitleChar"/>
    <w:uiPriority w:val="10"/>
    <w:qFormat/>
    <w:rsid w:val="00F77004"/>
    <w:pPr>
      <w:spacing w:after="0" w:line="240" w:lineRule="auto"/>
      <w:contextualSpacing/>
    </w:pPr>
    <w:rPr>
      <w:rFonts w:eastAsiaTheme="majorEastAsia" w:cstheme="majorBidi"/>
      <w:color w:val="404040" w:themeColor="text1" w:themeTint="BF"/>
      <w:spacing w:val="-10"/>
      <w:sz w:val="36"/>
      <w:szCs w:val="72"/>
    </w:rPr>
  </w:style>
  <w:style w:type="character" w:customStyle="1" w:styleId="TitleChar">
    <w:name w:val="Title Char"/>
    <w:basedOn w:val="DefaultParagraphFont"/>
    <w:link w:val="Title"/>
    <w:uiPriority w:val="10"/>
    <w:rsid w:val="00F77004"/>
    <w:rPr>
      <w:rFonts w:eastAsiaTheme="majorEastAsia" w:cstheme="majorBidi"/>
      <w:color w:val="404040" w:themeColor="text1" w:themeTint="BF"/>
      <w:spacing w:val="-10"/>
      <w:sz w:val="36"/>
      <w:szCs w:val="72"/>
    </w:rPr>
  </w:style>
  <w:style w:type="paragraph" w:styleId="Subtitle">
    <w:name w:val="Subtitle"/>
    <w:basedOn w:val="Normal"/>
    <w:next w:val="Normal"/>
    <w:link w:val="SubtitleChar"/>
    <w:uiPriority w:val="11"/>
    <w:qFormat/>
    <w:rsid w:val="0018345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8345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83454"/>
    <w:rPr>
      <w:b/>
      <w:bCs/>
    </w:rPr>
  </w:style>
  <w:style w:type="character" w:styleId="Emphasis">
    <w:name w:val="Emphasis"/>
    <w:basedOn w:val="DefaultParagraphFont"/>
    <w:uiPriority w:val="20"/>
    <w:qFormat/>
    <w:rsid w:val="00183454"/>
    <w:rPr>
      <w:i/>
      <w:iCs/>
    </w:rPr>
  </w:style>
  <w:style w:type="paragraph" w:styleId="NoSpacing">
    <w:name w:val="No Spacing"/>
    <w:uiPriority w:val="1"/>
    <w:qFormat/>
    <w:rsid w:val="00183454"/>
    <w:pPr>
      <w:spacing w:after="0" w:line="240" w:lineRule="auto"/>
    </w:pPr>
  </w:style>
  <w:style w:type="paragraph" w:styleId="Quote">
    <w:name w:val="Quote"/>
    <w:basedOn w:val="Normal"/>
    <w:next w:val="Normal"/>
    <w:link w:val="QuoteChar"/>
    <w:uiPriority w:val="29"/>
    <w:qFormat/>
    <w:rsid w:val="0018345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8345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8345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83454"/>
    <w:rPr>
      <w:color w:val="404040" w:themeColor="text1" w:themeTint="BF"/>
      <w:sz w:val="32"/>
      <w:szCs w:val="32"/>
    </w:rPr>
  </w:style>
  <w:style w:type="character" w:styleId="SubtleEmphasis">
    <w:name w:val="Subtle Emphasis"/>
    <w:basedOn w:val="DefaultParagraphFont"/>
    <w:uiPriority w:val="19"/>
    <w:qFormat/>
    <w:rsid w:val="00183454"/>
    <w:rPr>
      <w:i/>
      <w:iCs/>
      <w:color w:val="595959" w:themeColor="text1" w:themeTint="A6"/>
    </w:rPr>
  </w:style>
  <w:style w:type="character" w:styleId="IntenseEmphasis">
    <w:name w:val="Intense Emphasis"/>
    <w:basedOn w:val="DefaultParagraphFont"/>
    <w:uiPriority w:val="21"/>
    <w:qFormat/>
    <w:rsid w:val="00183454"/>
    <w:rPr>
      <w:b/>
      <w:bCs/>
      <w:i/>
      <w:iCs/>
    </w:rPr>
  </w:style>
  <w:style w:type="character" w:styleId="SubtleReference">
    <w:name w:val="Subtle Reference"/>
    <w:basedOn w:val="DefaultParagraphFont"/>
    <w:uiPriority w:val="31"/>
    <w:qFormat/>
    <w:rsid w:val="001834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3454"/>
    <w:rPr>
      <w:b/>
      <w:bCs/>
      <w:caps w:val="0"/>
      <w:smallCaps/>
      <w:color w:val="auto"/>
      <w:spacing w:val="3"/>
      <w:u w:val="single"/>
    </w:rPr>
  </w:style>
  <w:style w:type="character" w:styleId="BookTitle">
    <w:name w:val="Book Title"/>
    <w:basedOn w:val="DefaultParagraphFont"/>
    <w:uiPriority w:val="33"/>
    <w:qFormat/>
    <w:rsid w:val="00183454"/>
    <w:rPr>
      <w:b/>
      <w:bCs/>
      <w:smallCaps/>
      <w:spacing w:val="7"/>
    </w:rPr>
  </w:style>
  <w:style w:type="paragraph" w:styleId="TOCHeading">
    <w:name w:val="TOC Heading"/>
    <w:basedOn w:val="Heading1"/>
    <w:next w:val="Normal"/>
    <w:uiPriority w:val="39"/>
    <w:semiHidden/>
    <w:unhideWhenUsed/>
    <w:qFormat/>
    <w:rsid w:val="00183454"/>
    <w:pPr>
      <w:outlineLvl w:val="9"/>
    </w:pPr>
  </w:style>
  <w:style w:type="paragraph" w:styleId="Header">
    <w:name w:val="header"/>
    <w:basedOn w:val="Normal"/>
    <w:link w:val="HeaderChar"/>
    <w:uiPriority w:val="99"/>
    <w:unhideWhenUsed/>
    <w:rsid w:val="00F77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004"/>
  </w:style>
  <w:style w:type="paragraph" w:styleId="Footer">
    <w:name w:val="footer"/>
    <w:basedOn w:val="Normal"/>
    <w:link w:val="FooterChar"/>
    <w:uiPriority w:val="99"/>
    <w:unhideWhenUsed/>
    <w:rsid w:val="00F77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004"/>
  </w:style>
  <w:style w:type="table" w:styleId="TableGrid">
    <w:name w:val="Table Grid"/>
    <w:basedOn w:val="TableNormal"/>
    <w:uiPriority w:val="59"/>
    <w:rsid w:val="00E3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3624D"/>
    <w:pPr>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214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924"/>
    <w:rPr>
      <w:rFonts w:ascii="Segoe UI" w:hAnsi="Segoe UI" w:cs="Segoe UI"/>
      <w:sz w:val="18"/>
      <w:szCs w:val="18"/>
    </w:rPr>
  </w:style>
  <w:style w:type="character" w:customStyle="1" w:styleId="ListParagraphChar">
    <w:name w:val="List Paragraph Char"/>
    <w:link w:val="ListParagraph"/>
    <w:uiPriority w:val="34"/>
    <w:rsid w:val="00CB68D7"/>
    <w:rPr>
      <w:rFonts w:eastAsiaTheme="minorHAnsi"/>
      <w:sz w:val="24"/>
    </w:rPr>
  </w:style>
  <w:style w:type="character" w:styleId="Hyperlink">
    <w:name w:val="Hyperlink"/>
    <w:basedOn w:val="DefaultParagraphFont"/>
    <w:uiPriority w:val="99"/>
    <w:unhideWhenUsed/>
    <w:rsid w:val="00B26FE5"/>
    <w:rPr>
      <w:color w:val="0000FF" w:themeColor="hyperlink"/>
      <w:u w:val="single"/>
    </w:rPr>
  </w:style>
  <w:style w:type="paragraph" w:styleId="PlainText">
    <w:name w:val="Plain Text"/>
    <w:basedOn w:val="Normal"/>
    <w:link w:val="PlainTextChar"/>
    <w:uiPriority w:val="99"/>
    <w:unhideWhenUsed/>
    <w:rsid w:val="00DA4D6C"/>
    <w:pPr>
      <w:spacing w:after="0"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A4D6C"/>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1195">
      <w:bodyDiv w:val="1"/>
      <w:marLeft w:val="0"/>
      <w:marRight w:val="0"/>
      <w:marTop w:val="0"/>
      <w:marBottom w:val="0"/>
      <w:divBdr>
        <w:top w:val="none" w:sz="0" w:space="0" w:color="auto"/>
        <w:left w:val="none" w:sz="0" w:space="0" w:color="auto"/>
        <w:bottom w:val="none" w:sz="0" w:space="0" w:color="auto"/>
        <w:right w:val="none" w:sz="0" w:space="0" w:color="auto"/>
      </w:divBdr>
    </w:div>
    <w:div w:id="73011243">
      <w:bodyDiv w:val="1"/>
      <w:marLeft w:val="0"/>
      <w:marRight w:val="0"/>
      <w:marTop w:val="0"/>
      <w:marBottom w:val="0"/>
      <w:divBdr>
        <w:top w:val="none" w:sz="0" w:space="0" w:color="auto"/>
        <w:left w:val="none" w:sz="0" w:space="0" w:color="auto"/>
        <w:bottom w:val="none" w:sz="0" w:space="0" w:color="auto"/>
        <w:right w:val="none" w:sz="0" w:space="0" w:color="auto"/>
      </w:divBdr>
    </w:div>
    <w:div w:id="90054321">
      <w:bodyDiv w:val="1"/>
      <w:marLeft w:val="0"/>
      <w:marRight w:val="0"/>
      <w:marTop w:val="0"/>
      <w:marBottom w:val="0"/>
      <w:divBdr>
        <w:top w:val="none" w:sz="0" w:space="0" w:color="auto"/>
        <w:left w:val="none" w:sz="0" w:space="0" w:color="auto"/>
        <w:bottom w:val="none" w:sz="0" w:space="0" w:color="auto"/>
        <w:right w:val="none" w:sz="0" w:space="0" w:color="auto"/>
      </w:divBdr>
    </w:div>
    <w:div w:id="124740724">
      <w:bodyDiv w:val="1"/>
      <w:marLeft w:val="0"/>
      <w:marRight w:val="0"/>
      <w:marTop w:val="0"/>
      <w:marBottom w:val="0"/>
      <w:divBdr>
        <w:top w:val="none" w:sz="0" w:space="0" w:color="auto"/>
        <w:left w:val="none" w:sz="0" w:space="0" w:color="auto"/>
        <w:bottom w:val="none" w:sz="0" w:space="0" w:color="auto"/>
        <w:right w:val="none" w:sz="0" w:space="0" w:color="auto"/>
      </w:divBdr>
    </w:div>
    <w:div w:id="156267542">
      <w:bodyDiv w:val="1"/>
      <w:marLeft w:val="0"/>
      <w:marRight w:val="0"/>
      <w:marTop w:val="0"/>
      <w:marBottom w:val="0"/>
      <w:divBdr>
        <w:top w:val="none" w:sz="0" w:space="0" w:color="auto"/>
        <w:left w:val="none" w:sz="0" w:space="0" w:color="auto"/>
        <w:bottom w:val="none" w:sz="0" w:space="0" w:color="auto"/>
        <w:right w:val="none" w:sz="0" w:space="0" w:color="auto"/>
      </w:divBdr>
    </w:div>
    <w:div w:id="163934313">
      <w:bodyDiv w:val="1"/>
      <w:marLeft w:val="0"/>
      <w:marRight w:val="0"/>
      <w:marTop w:val="0"/>
      <w:marBottom w:val="0"/>
      <w:divBdr>
        <w:top w:val="none" w:sz="0" w:space="0" w:color="auto"/>
        <w:left w:val="none" w:sz="0" w:space="0" w:color="auto"/>
        <w:bottom w:val="none" w:sz="0" w:space="0" w:color="auto"/>
        <w:right w:val="none" w:sz="0" w:space="0" w:color="auto"/>
      </w:divBdr>
    </w:div>
    <w:div w:id="245044345">
      <w:bodyDiv w:val="1"/>
      <w:marLeft w:val="0"/>
      <w:marRight w:val="0"/>
      <w:marTop w:val="0"/>
      <w:marBottom w:val="0"/>
      <w:divBdr>
        <w:top w:val="none" w:sz="0" w:space="0" w:color="auto"/>
        <w:left w:val="none" w:sz="0" w:space="0" w:color="auto"/>
        <w:bottom w:val="none" w:sz="0" w:space="0" w:color="auto"/>
        <w:right w:val="none" w:sz="0" w:space="0" w:color="auto"/>
      </w:divBdr>
    </w:div>
    <w:div w:id="308050151">
      <w:bodyDiv w:val="1"/>
      <w:marLeft w:val="0"/>
      <w:marRight w:val="0"/>
      <w:marTop w:val="0"/>
      <w:marBottom w:val="0"/>
      <w:divBdr>
        <w:top w:val="none" w:sz="0" w:space="0" w:color="auto"/>
        <w:left w:val="none" w:sz="0" w:space="0" w:color="auto"/>
        <w:bottom w:val="none" w:sz="0" w:space="0" w:color="auto"/>
        <w:right w:val="none" w:sz="0" w:space="0" w:color="auto"/>
      </w:divBdr>
    </w:div>
    <w:div w:id="312877631">
      <w:bodyDiv w:val="1"/>
      <w:marLeft w:val="0"/>
      <w:marRight w:val="0"/>
      <w:marTop w:val="0"/>
      <w:marBottom w:val="0"/>
      <w:divBdr>
        <w:top w:val="none" w:sz="0" w:space="0" w:color="auto"/>
        <w:left w:val="none" w:sz="0" w:space="0" w:color="auto"/>
        <w:bottom w:val="none" w:sz="0" w:space="0" w:color="auto"/>
        <w:right w:val="none" w:sz="0" w:space="0" w:color="auto"/>
      </w:divBdr>
    </w:div>
    <w:div w:id="315837135">
      <w:bodyDiv w:val="1"/>
      <w:marLeft w:val="0"/>
      <w:marRight w:val="0"/>
      <w:marTop w:val="0"/>
      <w:marBottom w:val="0"/>
      <w:divBdr>
        <w:top w:val="none" w:sz="0" w:space="0" w:color="auto"/>
        <w:left w:val="none" w:sz="0" w:space="0" w:color="auto"/>
        <w:bottom w:val="none" w:sz="0" w:space="0" w:color="auto"/>
        <w:right w:val="none" w:sz="0" w:space="0" w:color="auto"/>
      </w:divBdr>
    </w:div>
    <w:div w:id="329067682">
      <w:bodyDiv w:val="1"/>
      <w:marLeft w:val="0"/>
      <w:marRight w:val="0"/>
      <w:marTop w:val="0"/>
      <w:marBottom w:val="0"/>
      <w:divBdr>
        <w:top w:val="none" w:sz="0" w:space="0" w:color="auto"/>
        <w:left w:val="none" w:sz="0" w:space="0" w:color="auto"/>
        <w:bottom w:val="none" w:sz="0" w:space="0" w:color="auto"/>
        <w:right w:val="none" w:sz="0" w:space="0" w:color="auto"/>
      </w:divBdr>
    </w:div>
    <w:div w:id="371924560">
      <w:bodyDiv w:val="1"/>
      <w:marLeft w:val="0"/>
      <w:marRight w:val="0"/>
      <w:marTop w:val="0"/>
      <w:marBottom w:val="0"/>
      <w:divBdr>
        <w:top w:val="none" w:sz="0" w:space="0" w:color="auto"/>
        <w:left w:val="none" w:sz="0" w:space="0" w:color="auto"/>
        <w:bottom w:val="none" w:sz="0" w:space="0" w:color="auto"/>
        <w:right w:val="none" w:sz="0" w:space="0" w:color="auto"/>
      </w:divBdr>
    </w:div>
    <w:div w:id="404643121">
      <w:bodyDiv w:val="1"/>
      <w:marLeft w:val="0"/>
      <w:marRight w:val="0"/>
      <w:marTop w:val="0"/>
      <w:marBottom w:val="0"/>
      <w:divBdr>
        <w:top w:val="none" w:sz="0" w:space="0" w:color="auto"/>
        <w:left w:val="none" w:sz="0" w:space="0" w:color="auto"/>
        <w:bottom w:val="none" w:sz="0" w:space="0" w:color="auto"/>
        <w:right w:val="none" w:sz="0" w:space="0" w:color="auto"/>
      </w:divBdr>
    </w:div>
    <w:div w:id="460422176">
      <w:bodyDiv w:val="1"/>
      <w:marLeft w:val="0"/>
      <w:marRight w:val="0"/>
      <w:marTop w:val="0"/>
      <w:marBottom w:val="0"/>
      <w:divBdr>
        <w:top w:val="none" w:sz="0" w:space="0" w:color="auto"/>
        <w:left w:val="none" w:sz="0" w:space="0" w:color="auto"/>
        <w:bottom w:val="none" w:sz="0" w:space="0" w:color="auto"/>
        <w:right w:val="none" w:sz="0" w:space="0" w:color="auto"/>
      </w:divBdr>
    </w:div>
    <w:div w:id="506209042">
      <w:bodyDiv w:val="1"/>
      <w:marLeft w:val="0"/>
      <w:marRight w:val="0"/>
      <w:marTop w:val="0"/>
      <w:marBottom w:val="0"/>
      <w:divBdr>
        <w:top w:val="none" w:sz="0" w:space="0" w:color="auto"/>
        <w:left w:val="none" w:sz="0" w:space="0" w:color="auto"/>
        <w:bottom w:val="none" w:sz="0" w:space="0" w:color="auto"/>
        <w:right w:val="none" w:sz="0" w:space="0" w:color="auto"/>
      </w:divBdr>
    </w:div>
    <w:div w:id="560751469">
      <w:bodyDiv w:val="1"/>
      <w:marLeft w:val="0"/>
      <w:marRight w:val="0"/>
      <w:marTop w:val="0"/>
      <w:marBottom w:val="0"/>
      <w:divBdr>
        <w:top w:val="none" w:sz="0" w:space="0" w:color="auto"/>
        <w:left w:val="none" w:sz="0" w:space="0" w:color="auto"/>
        <w:bottom w:val="none" w:sz="0" w:space="0" w:color="auto"/>
        <w:right w:val="none" w:sz="0" w:space="0" w:color="auto"/>
      </w:divBdr>
    </w:div>
    <w:div w:id="570233888">
      <w:bodyDiv w:val="1"/>
      <w:marLeft w:val="0"/>
      <w:marRight w:val="0"/>
      <w:marTop w:val="0"/>
      <w:marBottom w:val="0"/>
      <w:divBdr>
        <w:top w:val="none" w:sz="0" w:space="0" w:color="auto"/>
        <w:left w:val="none" w:sz="0" w:space="0" w:color="auto"/>
        <w:bottom w:val="none" w:sz="0" w:space="0" w:color="auto"/>
        <w:right w:val="none" w:sz="0" w:space="0" w:color="auto"/>
      </w:divBdr>
    </w:div>
    <w:div w:id="589237452">
      <w:bodyDiv w:val="1"/>
      <w:marLeft w:val="0"/>
      <w:marRight w:val="0"/>
      <w:marTop w:val="0"/>
      <w:marBottom w:val="0"/>
      <w:divBdr>
        <w:top w:val="none" w:sz="0" w:space="0" w:color="auto"/>
        <w:left w:val="none" w:sz="0" w:space="0" w:color="auto"/>
        <w:bottom w:val="none" w:sz="0" w:space="0" w:color="auto"/>
        <w:right w:val="none" w:sz="0" w:space="0" w:color="auto"/>
      </w:divBdr>
    </w:div>
    <w:div w:id="594442838">
      <w:bodyDiv w:val="1"/>
      <w:marLeft w:val="0"/>
      <w:marRight w:val="0"/>
      <w:marTop w:val="0"/>
      <w:marBottom w:val="0"/>
      <w:divBdr>
        <w:top w:val="none" w:sz="0" w:space="0" w:color="auto"/>
        <w:left w:val="none" w:sz="0" w:space="0" w:color="auto"/>
        <w:bottom w:val="none" w:sz="0" w:space="0" w:color="auto"/>
        <w:right w:val="none" w:sz="0" w:space="0" w:color="auto"/>
      </w:divBdr>
    </w:div>
    <w:div w:id="604004361">
      <w:bodyDiv w:val="1"/>
      <w:marLeft w:val="0"/>
      <w:marRight w:val="0"/>
      <w:marTop w:val="0"/>
      <w:marBottom w:val="0"/>
      <w:divBdr>
        <w:top w:val="none" w:sz="0" w:space="0" w:color="auto"/>
        <w:left w:val="none" w:sz="0" w:space="0" w:color="auto"/>
        <w:bottom w:val="none" w:sz="0" w:space="0" w:color="auto"/>
        <w:right w:val="none" w:sz="0" w:space="0" w:color="auto"/>
      </w:divBdr>
    </w:div>
    <w:div w:id="609774242">
      <w:bodyDiv w:val="1"/>
      <w:marLeft w:val="0"/>
      <w:marRight w:val="0"/>
      <w:marTop w:val="0"/>
      <w:marBottom w:val="0"/>
      <w:divBdr>
        <w:top w:val="none" w:sz="0" w:space="0" w:color="auto"/>
        <w:left w:val="none" w:sz="0" w:space="0" w:color="auto"/>
        <w:bottom w:val="none" w:sz="0" w:space="0" w:color="auto"/>
        <w:right w:val="none" w:sz="0" w:space="0" w:color="auto"/>
      </w:divBdr>
    </w:div>
    <w:div w:id="635574385">
      <w:bodyDiv w:val="1"/>
      <w:marLeft w:val="0"/>
      <w:marRight w:val="0"/>
      <w:marTop w:val="0"/>
      <w:marBottom w:val="0"/>
      <w:divBdr>
        <w:top w:val="none" w:sz="0" w:space="0" w:color="auto"/>
        <w:left w:val="none" w:sz="0" w:space="0" w:color="auto"/>
        <w:bottom w:val="none" w:sz="0" w:space="0" w:color="auto"/>
        <w:right w:val="none" w:sz="0" w:space="0" w:color="auto"/>
      </w:divBdr>
    </w:div>
    <w:div w:id="649022231">
      <w:bodyDiv w:val="1"/>
      <w:marLeft w:val="0"/>
      <w:marRight w:val="0"/>
      <w:marTop w:val="0"/>
      <w:marBottom w:val="0"/>
      <w:divBdr>
        <w:top w:val="none" w:sz="0" w:space="0" w:color="auto"/>
        <w:left w:val="none" w:sz="0" w:space="0" w:color="auto"/>
        <w:bottom w:val="none" w:sz="0" w:space="0" w:color="auto"/>
        <w:right w:val="none" w:sz="0" w:space="0" w:color="auto"/>
      </w:divBdr>
    </w:div>
    <w:div w:id="654259908">
      <w:bodyDiv w:val="1"/>
      <w:marLeft w:val="0"/>
      <w:marRight w:val="0"/>
      <w:marTop w:val="0"/>
      <w:marBottom w:val="0"/>
      <w:divBdr>
        <w:top w:val="none" w:sz="0" w:space="0" w:color="auto"/>
        <w:left w:val="none" w:sz="0" w:space="0" w:color="auto"/>
        <w:bottom w:val="none" w:sz="0" w:space="0" w:color="auto"/>
        <w:right w:val="none" w:sz="0" w:space="0" w:color="auto"/>
      </w:divBdr>
    </w:div>
    <w:div w:id="677656213">
      <w:bodyDiv w:val="1"/>
      <w:marLeft w:val="0"/>
      <w:marRight w:val="0"/>
      <w:marTop w:val="0"/>
      <w:marBottom w:val="0"/>
      <w:divBdr>
        <w:top w:val="none" w:sz="0" w:space="0" w:color="auto"/>
        <w:left w:val="none" w:sz="0" w:space="0" w:color="auto"/>
        <w:bottom w:val="none" w:sz="0" w:space="0" w:color="auto"/>
        <w:right w:val="none" w:sz="0" w:space="0" w:color="auto"/>
      </w:divBdr>
    </w:div>
    <w:div w:id="692414634">
      <w:bodyDiv w:val="1"/>
      <w:marLeft w:val="0"/>
      <w:marRight w:val="0"/>
      <w:marTop w:val="0"/>
      <w:marBottom w:val="0"/>
      <w:divBdr>
        <w:top w:val="none" w:sz="0" w:space="0" w:color="auto"/>
        <w:left w:val="none" w:sz="0" w:space="0" w:color="auto"/>
        <w:bottom w:val="none" w:sz="0" w:space="0" w:color="auto"/>
        <w:right w:val="none" w:sz="0" w:space="0" w:color="auto"/>
      </w:divBdr>
    </w:div>
    <w:div w:id="693581389">
      <w:bodyDiv w:val="1"/>
      <w:marLeft w:val="0"/>
      <w:marRight w:val="0"/>
      <w:marTop w:val="0"/>
      <w:marBottom w:val="0"/>
      <w:divBdr>
        <w:top w:val="none" w:sz="0" w:space="0" w:color="auto"/>
        <w:left w:val="none" w:sz="0" w:space="0" w:color="auto"/>
        <w:bottom w:val="none" w:sz="0" w:space="0" w:color="auto"/>
        <w:right w:val="none" w:sz="0" w:space="0" w:color="auto"/>
      </w:divBdr>
    </w:div>
    <w:div w:id="703361467">
      <w:bodyDiv w:val="1"/>
      <w:marLeft w:val="0"/>
      <w:marRight w:val="0"/>
      <w:marTop w:val="0"/>
      <w:marBottom w:val="0"/>
      <w:divBdr>
        <w:top w:val="none" w:sz="0" w:space="0" w:color="auto"/>
        <w:left w:val="none" w:sz="0" w:space="0" w:color="auto"/>
        <w:bottom w:val="none" w:sz="0" w:space="0" w:color="auto"/>
        <w:right w:val="none" w:sz="0" w:space="0" w:color="auto"/>
      </w:divBdr>
    </w:div>
    <w:div w:id="709458872">
      <w:bodyDiv w:val="1"/>
      <w:marLeft w:val="0"/>
      <w:marRight w:val="0"/>
      <w:marTop w:val="0"/>
      <w:marBottom w:val="0"/>
      <w:divBdr>
        <w:top w:val="none" w:sz="0" w:space="0" w:color="auto"/>
        <w:left w:val="none" w:sz="0" w:space="0" w:color="auto"/>
        <w:bottom w:val="none" w:sz="0" w:space="0" w:color="auto"/>
        <w:right w:val="none" w:sz="0" w:space="0" w:color="auto"/>
      </w:divBdr>
    </w:div>
    <w:div w:id="718482384">
      <w:bodyDiv w:val="1"/>
      <w:marLeft w:val="0"/>
      <w:marRight w:val="0"/>
      <w:marTop w:val="0"/>
      <w:marBottom w:val="0"/>
      <w:divBdr>
        <w:top w:val="none" w:sz="0" w:space="0" w:color="auto"/>
        <w:left w:val="none" w:sz="0" w:space="0" w:color="auto"/>
        <w:bottom w:val="none" w:sz="0" w:space="0" w:color="auto"/>
        <w:right w:val="none" w:sz="0" w:space="0" w:color="auto"/>
      </w:divBdr>
    </w:div>
    <w:div w:id="910964097">
      <w:bodyDiv w:val="1"/>
      <w:marLeft w:val="0"/>
      <w:marRight w:val="0"/>
      <w:marTop w:val="0"/>
      <w:marBottom w:val="0"/>
      <w:divBdr>
        <w:top w:val="none" w:sz="0" w:space="0" w:color="auto"/>
        <w:left w:val="none" w:sz="0" w:space="0" w:color="auto"/>
        <w:bottom w:val="none" w:sz="0" w:space="0" w:color="auto"/>
        <w:right w:val="none" w:sz="0" w:space="0" w:color="auto"/>
      </w:divBdr>
    </w:div>
    <w:div w:id="1106003182">
      <w:bodyDiv w:val="1"/>
      <w:marLeft w:val="0"/>
      <w:marRight w:val="0"/>
      <w:marTop w:val="0"/>
      <w:marBottom w:val="0"/>
      <w:divBdr>
        <w:top w:val="none" w:sz="0" w:space="0" w:color="auto"/>
        <w:left w:val="none" w:sz="0" w:space="0" w:color="auto"/>
        <w:bottom w:val="none" w:sz="0" w:space="0" w:color="auto"/>
        <w:right w:val="none" w:sz="0" w:space="0" w:color="auto"/>
      </w:divBdr>
    </w:div>
    <w:div w:id="1162349991">
      <w:bodyDiv w:val="1"/>
      <w:marLeft w:val="0"/>
      <w:marRight w:val="0"/>
      <w:marTop w:val="0"/>
      <w:marBottom w:val="0"/>
      <w:divBdr>
        <w:top w:val="none" w:sz="0" w:space="0" w:color="auto"/>
        <w:left w:val="none" w:sz="0" w:space="0" w:color="auto"/>
        <w:bottom w:val="none" w:sz="0" w:space="0" w:color="auto"/>
        <w:right w:val="none" w:sz="0" w:space="0" w:color="auto"/>
      </w:divBdr>
    </w:div>
    <w:div w:id="1211310337">
      <w:bodyDiv w:val="1"/>
      <w:marLeft w:val="0"/>
      <w:marRight w:val="0"/>
      <w:marTop w:val="0"/>
      <w:marBottom w:val="0"/>
      <w:divBdr>
        <w:top w:val="none" w:sz="0" w:space="0" w:color="auto"/>
        <w:left w:val="none" w:sz="0" w:space="0" w:color="auto"/>
        <w:bottom w:val="none" w:sz="0" w:space="0" w:color="auto"/>
        <w:right w:val="none" w:sz="0" w:space="0" w:color="auto"/>
      </w:divBdr>
    </w:div>
    <w:div w:id="1214728442">
      <w:bodyDiv w:val="1"/>
      <w:marLeft w:val="0"/>
      <w:marRight w:val="0"/>
      <w:marTop w:val="0"/>
      <w:marBottom w:val="0"/>
      <w:divBdr>
        <w:top w:val="none" w:sz="0" w:space="0" w:color="auto"/>
        <w:left w:val="none" w:sz="0" w:space="0" w:color="auto"/>
        <w:bottom w:val="none" w:sz="0" w:space="0" w:color="auto"/>
        <w:right w:val="none" w:sz="0" w:space="0" w:color="auto"/>
      </w:divBdr>
    </w:div>
    <w:div w:id="1238058275">
      <w:bodyDiv w:val="1"/>
      <w:marLeft w:val="0"/>
      <w:marRight w:val="0"/>
      <w:marTop w:val="0"/>
      <w:marBottom w:val="0"/>
      <w:divBdr>
        <w:top w:val="none" w:sz="0" w:space="0" w:color="auto"/>
        <w:left w:val="none" w:sz="0" w:space="0" w:color="auto"/>
        <w:bottom w:val="none" w:sz="0" w:space="0" w:color="auto"/>
        <w:right w:val="none" w:sz="0" w:space="0" w:color="auto"/>
      </w:divBdr>
    </w:div>
    <w:div w:id="1432046869">
      <w:bodyDiv w:val="1"/>
      <w:marLeft w:val="0"/>
      <w:marRight w:val="0"/>
      <w:marTop w:val="0"/>
      <w:marBottom w:val="0"/>
      <w:divBdr>
        <w:top w:val="none" w:sz="0" w:space="0" w:color="auto"/>
        <w:left w:val="none" w:sz="0" w:space="0" w:color="auto"/>
        <w:bottom w:val="none" w:sz="0" w:space="0" w:color="auto"/>
        <w:right w:val="none" w:sz="0" w:space="0" w:color="auto"/>
      </w:divBdr>
    </w:div>
    <w:div w:id="1636567962">
      <w:bodyDiv w:val="1"/>
      <w:marLeft w:val="0"/>
      <w:marRight w:val="0"/>
      <w:marTop w:val="0"/>
      <w:marBottom w:val="0"/>
      <w:divBdr>
        <w:top w:val="none" w:sz="0" w:space="0" w:color="auto"/>
        <w:left w:val="none" w:sz="0" w:space="0" w:color="auto"/>
        <w:bottom w:val="none" w:sz="0" w:space="0" w:color="auto"/>
        <w:right w:val="none" w:sz="0" w:space="0" w:color="auto"/>
      </w:divBdr>
    </w:div>
    <w:div w:id="1682782242">
      <w:bodyDiv w:val="1"/>
      <w:marLeft w:val="0"/>
      <w:marRight w:val="0"/>
      <w:marTop w:val="0"/>
      <w:marBottom w:val="0"/>
      <w:divBdr>
        <w:top w:val="none" w:sz="0" w:space="0" w:color="auto"/>
        <w:left w:val="none" w:sz="0" w:space="0" w:color="auto"/>
        <w:bottom w:val="none" w:sz="0" w:space="0" w:color="auto"/>
        <w:right w:val="none" w:sz="0" w:space="0" w:color="auto"/>
      </w:divBdr>
    </w:div>
    <w:div w:id="1712336371">
      <w:bodyDiv w:val="1"/>
      <w:marLeft w:val="0"/>
      <w:marRight w:val="0"/>
      <w:marTop w:val="0"/>
      <w:marBottom w:val="0"/>
      <w:divBdr>
        <w:top w:val="none" w:sz="0" w:space="0" w:color="auto"/>
        <w:left w:val="none" w:sz="0" w:space="0" w:color="auto"/>
        <w:bottom w:val="none" w:sz="0" w:space="0" w:color="auto"/>
        <w:right w:val="none" w:sz="0" w:space="0" w:color="auto"/>
      </w:divBdr>
    </w:div>
    <w:div w:id="1756440336">
      <w:bodyDiv w:val="1"/>
      <w:marLeft w:val="0"/>
      <w:marRight w:val="0"/>
      <w:marTop w:val="0"/>
      <w:marBottom w:val="0"/>
      <w:divBdr>
        <w:top w:val="none" w:sz="0" w:space="0" w:color="auto"/>
        <w:left w:val="none" w:sz="0" w:space="0" w:color="auto"/>
        <w:bottom w:val="none" w:sz="0" w:space="0" w:color="auto"/>
        <w:right w:val="none" w:sz="0" w:space="0" w:color="auto"/>
      </w:divBdr>
    </w:div>
    <w:div w:id="1804158139">
      <w:bodyDiv w:val="1"/>
      <w:marLeft w:val="0"/>
      <w:marRight w:val="0"/>
      <w:marTop w:val="0"/>
      <w:marBottom w:val="0"/>
      <w:divBdr>
        <w:top w:val="none" w:sz="0" w:space="0" w:color="auto"/>
        <w:left w:val="none" w:sz="0" w:space="0" w:color="auto"/>
        <w:bottom w:val="none" w:sz="0" w:space="0" w:color="auto"/>
        <w:right w:val="none" w:sz="0" w:space="0" w:color="auto"/>
      </w:divBdr>
    </w:div>
    <w:div w:id="1984890137">
      <w:bodyDiv w:val="1"/>
      <w:marLeft w:val="0"/>
      <w:marRight w:val="0"/>
      <w:marTop w:val="0"/>
      <w:marBottom w:val="0"/>
      <w:divBdr>
        <w:top w:val="none" w:sz="0" w:space="0" w:color="auto"/>
        <w:left w:val="none" w:sz="0" w:space="0" w:color="auto"/>
        <w:bottom w:val="none" w:sz="0" w:space="0" w:color="auto"/>
        <w:right w:val="none" w:sz="0" w:space="0" w:color="auto"/>
      </w:divBdr>
    </w:div>
    <w:div w:id="2019185775">
      <w:bodyDiv w:val="1"/>
      <w:marLeft w:val="0"/>
      <w:marRight w:val="0"/>
      <w:marTop w:val="0"/>
      <w:marBottom w:val="0"/>
      <w:divBdr>
        <w:top w:val="none" w:sz="0" w:space="0" w:color="auto"/>
        <w:left w:val="none" w:sz="0" w:space="0" w:color="auto"/>
        <w:bottom w:val="none" w:sz="0" w:space="0" w:color="auto"/>
        <w:right w:val="none" w:sz="0" w:space="0" w:color="auto"/>
      </w:divBdr>
    </w:div>
    <w:div w:id="2052000471">
      <w:bodyDiv w:val="1"/>
      <w:marLeft w:val="0"/>
      <w:marRight w:val="0"/>
      <w:marTop w:val="0"/>
      <w:marBottom w:val="0"/>
      <w:divBdr>
        <w:top w:val="none" w:sz="0" w:space="0" w:color="auto"/>
        <w:left w:val="none" w:sz="0" w:space="0" w:color="auto"/>
        <w:bottom w:val="none" w:sz="0" w:space="0" w:color="auto"/>
        <w:right w:val="none" w:sz="0" w:space="0" w:color="auto"/>
      </w:divBdr>
    </w:div>
    <w:div w:id="2105346724">
      <w:bodyDiv w:val="1"/>
      <w:marLeft w:val="0"/>
      <w:marRight w:val="0"/>
      <w:marTop w:val="0"/>
      <w:marBottom w:val="0"/>
      <w:divBdr>
        <w:top w:val="none" w:sz="0" w:space="0" w:color="auto"/>
        <w:left w:val="none" w:sz="0" w:space="0" w:color="auto"/>
        <w:bottom w:val="none" w:sz="0" w:space="0" w:color="auto"/>
        <w:right w:val="none" w:sz="0" w:space="0" w:color="auto"/>
      </w:divBdr>
    </w:div>
    <w:div w:id="21347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05BF-52EA-4914-BE30-4FA8982C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9</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Le Bon</dc:creator>
  <cp:keywords/>
  <dc:description/>
  <cp:lastModifiedBy>Charlotte Hummel</cp:lastModifiedBy>
  <cp:revision>136</cp:revision>
  <cp:lastPrinted>2022-04-28T15:13:00Z</cp:lastPrinted>
  <dcterms:created xsi:type="dcterms:W3CDTF">2022-04-11T12:04:00Z</dcterms:created>
  <dcterms:modified xsi:type="dcterms:W3CDTF">2022-05-04T10:23:00Z</dcterms:modified>
</cp:coreProperties>
</file>